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AF9" w:rsidRPr="00942AFE" w:rsidRDefault="001E0F0A">
      <w:pPr>
        <w:rPr>
          <w:b/>
          <w:sz w:val="28"/>
        </w:rPr>
      </w:pPr>
      <w:r w:rsidRPr="00942AFE">
        <w:rPr>
          <w:b/>
          <w:sz w:val="28"/>
        </w:rPr>
        <w:t xml:space="preserve">Access to the Countryside – The legal position in Northern Ireland </w:t>
      </w:r>
    </w:p>
    <w:p w:rsidR="001E0F0A" w:rsidRPr="00942AFE" w:rsidRDefault="001E0F0A">
      <w:pPr>
        <w:rPr>
          <w:b/>
          <w:sz w:val="28"/>
        </w:rPr>
      </w:pPr>
      <w:r w:rsidRPr="00942AFE">
        <w:rPr>
          <w:b/>
          <w:sz w:val="28"/>
        </w:rPr>
        <w:t xml:space="preserve">Preliminary Note </w:t>
      </w:r>
    </w:p>
    <w:p w:rsidR="001E0F0A" w:rsidRPr="007A4FC6" w:rsidRDefault="001E0F0A" w:rsidP="007A4FC6">
      <w:pPr>
        <w:jc w:val="both"/>
        <w:rPr>
          <w:sz w:val="24"/>
          <w:szCs w:val="24"/>
        </w:rPr>
      </w:pPr>
      <w:r w:rsidRPr="007A4FC6">
        <w:rPr>
          <w:sz w:val="24"/>
          <w:szCs w:val="24"/>
        </w:rPr>
        <w:t>This document contains advice on questions that landowners and the general public may ask with regard to the countryside and its use for recreational purposes.</w:t>
      </w:r>
    </w:p>
    <w:p w:rsidR="001E0F0A" w:rsidRPr="007A4FC6" w:rsidRDefault="001E0F0A" w:rsidP="007A4FC6">
      <w:pPr>
        <w:jc w:val="both"/>
        <w:rPr>
          <w:sz w:val="24"/>
          <w:szCs w:val="24"/>
        </w:rPr>
      </w:pPr>
      <w:r w:rsidRPr="007A4FC6">
        <w:rPr>
          <w:sz w:val="24"/>
          <w:szCs w:val="24"/>
        </w:rPr>
        <w:t>Legislation relating to the countryside is complicated and it is recommended that legal advice is sought with regard to specific issues where there may be any possibility of criminal or civil action.</w:t>
      </w:r>
    </w:p>
    <w:p w:rsidR="001E0F0A" w:rsidRPr="00942AFE" w:rsidRDefault="001E0F0A" w:rsidP="001E0F0A">
      <w:pPr>
        <w:rPr>
          <w:b/>
          <w:sz w:val="28"/>
          <w:szCs w:val="24"/>
        </w:rPr>
      </w:pPr>
      <w:r w:rsidRPr="00942AFE">
        <w:rPr>
          <w:b/>
          <w:sz w:val="28"/>
          <w:szCs w:val="24"/>
        </w:rPr>
        <w:t xml:space="preserve">Access to the Countryside </w:t>
      </w:r>
    </w:p>
    <w:p w:rsidR="001E0F0A" w:rsidRPr="007A4FC6" w:rsidRDefault="001E0F0A" w:rsidP="007A4FC6">
      <w:pPr>
        <w:pStyle w:val="Level1"/>
        <w:numPr>
          <w:ilvl w:val="0"/>
          <w:numId w:val="6"/>
        </w:numPr>
        <w:tabs>
          <w:tab w:val="left" w:pos="0"/>
          <w:tab w:val="left" w:pos="907"/>
          <w:tab w:val="left" w:pos="1200"/>
          <w:tab w:val="left" w:pos="1627"/>
          <w:tab w:val="left" w:pos="2280"/>
          <w:tab w:val="left" w:pos="3402"/>
        </w:tabs>
        <w:jc w:val="both"/>
        <w:rPr>
          <w:rFonts w:asciiTheme="minorHAnsi" w:hAnsiTheme="minorHAnsi"/>
          <w:szCs w:val="24"/>
        </w:rPr>
      </w:pPr>
      <w:r w:rsidRPr="007A4FC6">
        <w:rPr>
          <w:rFonts w:asciiTheme="minorHAnsi" w:hAnsiTheme="minorHAnsi"/>
          <w:szCs w:val="24"/>
        </w:rPr>
        <w:t xml:space="preserve">Generally speaking, public access is restricted to:  </w:t>
      </w:r>
    </w:p>
    <w:p w:rsidR="001E0F0A" w:rsidRPr="007A4FC6" w:rsidRDefault="001E0F0A" w:rsidP="007A4FC6">
      <w:pPr>
        <w:pStyle w:val="Level1"/>
        <w:numPr>
          <w:ilvl w:val="0"/>
          <w:numId w:val="5"/>
        </w:numPr>
        <w:tabs>
          <w:tab w:val="left" w:pos="0"/>
          <w:tab w:val="left" w:pos="907"/>
          <w:tab w:val="left" w:pos="1200"/>
          <w:tab w:val="left" w:pos="1627"/>
          <w:tab w:val="left" w:pos="2280"/>
          <w:tab w:val="left" w:pos="3402"/>
        </w:tabs>
        <w:jc w:val="both"/>
        <w:rPr>
          <w:rFonts w:asciiTheme="minorHAnsi" w:hAnsiTheme="minorHAnsi"/>
          <w:szCs w:val="24"/>
        </w:rPr>
      </w:pPr>
      <w:r w:rsidRPr="007A4FC6">
        <w:rPr>
          <w:rFonts w:asciiTheme="minorHAnsi" w:hAnsiTheme="minorHAnsi"/>
          <w:szCs w:val="24"/>
        </w:rPr>
        <w:t xml:space="preserve">areas of land which are in public ownership and to which the public are invited to use, </w:t>
      </w:r>
    </w:p>
    <w:p w:rsidR="001E0F0A" w:rsidRPr="007A4FC6" w:rsidRDefault="001E0F0A" w:rsidP="007A4FC6">
      <w:pPr>
        <w:pStyle w:val="Level1"/>
        <w:numPr>
          <w:ilvl w:val="0"/>
          <w:numId w:val="5"/>
        </w:numPr>
        <w:tabs>
          <w:tab w:val="left" w:pos="0"/>
          <w:tab w:val="left" w:pos="907"/>
          <w:tab w:val="left" w:pos="1200"/>
          <w:tab w:val="left" w:pos="1627"/>
          <w:tab w:val="left" w:pos="2280"/>
          <w:tab w:val="left" w:pos="3402"/>
        </w:tabs>
        <w:jc w:val="both"/>
        <w:rPr>
          <w:rFonts w:asciiTheme="minorHAnsi" w:hAnsiTheme="minorHAnsi"/>
          <w:szCs w:val="24"/>
        </w:rPr>
      </w:pPr>
      <w:r w:rsidRPr="007A4FC6">
        <w:rPr>
          <w:rFonts w:asciiTheme="minorHAnsi" w:hAnsiTheme="minorHAnsi"/>
          <w:szCs w:val="24"/>
        </w:rPr>
        <w:t xml:space="preserve">public rights of way, or </w:t>
      </w:r>
    </w:p>
    <w:p w:rsidR="001E0F0A" w:rsidRPr="007A4FC6" w:rsidRDefault="001E0F0A" w:rsidP="007A4FC6">
      <w:pPr>
        <w:pStyle w:val="Level1"/>
        <w:numPr>
          <w:ilvl w:val="0"/>
          <w:numId w:val="0"/>
        </w:numPr>
        <w:tabs>
          <w:tab w:val="left" w:pos="0"/>
          <w:tab w:val="left" w:pos="907"/>
          <w:tab w:val="left" w:pos="1200"/>
          <w:tab w:val="left" w:pos="1627"/>
          <w:tab w:val="left" w:pos="2280"/>
          <w:tab w:val="left" w:pos="3402"/>
        </w:tabs>
        <w:ind w:left="907"/>
        <w:jc w:val="both"/>
        <w:rPr>
          <w:rFonts w:asciiTheme="minorHAnsi" w:hAnsiTheme="minorHAnsi"/>
          <w:szCs w:val="24"/>
        </w:rPr>
      </w:pPr>
      <w:r w:rsidRPr="007A4FC6">
        <w:rPr>
          <w:rFonts w:asciiTheme="minorHAnsi" w:hAnsiTheme="minorHAnsi"/>
          <w:szCs w:val="24"/>
        </w:rPr>
        <w:t xml:space="preserve">c)  </w:t>
      </w:r>
      <w:proofErr w:type="gramStart"/>
      <w:r w:rsidRPr="007A4FC6">
        <w:rPr>
          <w:rFonts w:asciiTheme="minorHAnsi" w:hAnsiTheme="minorHAnsi"/>
          <w:szCs w:val="24"/>
        </w:rPr>
        <w:t>where</w:t>
      </w:r>
      <w:proofErr w:type="gramEnd"/>
      <w:r w:rsidRPr="007A4FC6">
        <w:rPr>
          <w:rFonts w:asciiTheme="minorHAnsi" w:hAnsiTheme="minorHAnsi"/>
          <w:szCs w:val="24"/>
        </w:rPr>
        <w:t xml:space="preserve"> the public have the landowner’s permission to visit.  </w:t>
      </w:r>
    </w:p>
    <w:p w:rsidR="001E0F0A" w:rsidRPr="007A4FC6" w:rsidRDefault="001E0F0A" w:rsidP="007A4FC6">
      <w:pPr>
        <w:pStyle w:val="Level1"/>
        <w:numPr>
          <w:ilvl w:val="0"/>
          <w:numId w:val="0"/>
        </w:numPr>
        <w:tabs>
          <w:tab w:val="left" w:pos="0"/>
          <w:tab w:val="left" w:pos="907"/>
          <w:tab w:val="left" w:pos="1200"/>
          <w:tab w:val="left" w:pos="1627"/>
          <w:tab w:val="left" w:pos="2280"/>
          <w:tab w:val="left" w:pos="3402"/>
        </w:tabs>
        <w:jc w:val="both"/>
        <w:rPr>
          <w:rFonts w:asciiTheme="minorHAnsi" w:hAnsiTheme="minorHAnsi"/>
          <w:szCs w:val="24"/>
        </w:rPr>
      </w:pPr>
      <w:r w:rsidRPr="007A4FC6">
        <w:rPr>
          <w:rFonts w:asciiTheme="minorHAnsi" w:hAnsiTheme="minorHAnsi"/>
          <w:szCs w:val="24"/>
        </w:rPr>
        <w:t xml:space="preserve">         </w:t>
      </w:r>
    </w:p>
    <w:p w:rsidR="001E0F0A" w:rsidRPr="007A4FC6" w:rsidRDefault="001E0F0A" w:rsidP="007A4FC6">
      <w:pPr>
        <w:pStyle w:val="Level1"/>
        <w:numPr>
          <w:ilvl w:val="0"/>
          <w:numId w:val="0"/>
        </w:numPr>
        <w:tabs>
          <w:tab w:val="left" w:pos="0"/>
          <w:tab w:val="left" w:pos="907"/>
          <w:tab w:val="left" w:pos="1200"/>
          <w:tab w:val="left" w:pos="1627"/>
          <w:tab w:val="left" w:pos="2280"/>
          <w:tab w:val="left" w:pos="3402"/>
        </w:tabs>
        <w:ind w:left="709"/>
        <w:jc w:val="both"/>
        <w:rPr>
          <w:rFonts w:asciiTheme="minorHAnsi" w:hAnsiTheme="minorHAnsi"/>
          <w:szCs w:val="24"/>
        </w:rPr>
      </w:pPr>
      <w:r w:rsidRPr="007A4FC6">
        <w:rPr>
          <w:rFonts w:asciiTheme="minorHAnsi" w:hAnsiTheme="minorHAnsi"/>
          <w:szCs w:val="24"/>
        </w:rPr>
        <w:t xml:space="preserve">In some areas of Northern Ireland, there is </w:t>
      </w:r>
      <w:r w:rsidRPr="007A4FC6">
        <w:rPr>
          <w:rFonts w:asciiTheme="minorHAnsi" w:hAnsiTheme="minorHAnsi"/>
          <w:i/>
          <w:szCs w:val="24"/>
        </w:rPr>
        <w:t xml:space="preserve">de facto </w:t>
      </w:r>
      <w:r w:rsidRPr="007A4FC6">
        <w:rPr>
          <w:rFonts w:asciiTheme="minorHAnsi" w:hAnsiTheme="minorHAnsi"/>
          <w:szCs w:val="24"/>
        </w:rPr>
        <w:t>access to open land.  This means that the landowners tolerate access but, irrespective of the historic use of the land, there is no legal basis to the situation.</w:t>
      </w:r>
    </w:p>
    <w:p w:rsidR="001E0F0A" w:rsidRPr="007A4FC6" w:rsidRDefault="001E0F0A" w:rsidP="007A4FC6">
      <w:pPr>
        <w:pStyle w:val="Level1"/>
        <w:numPr>
          <w:ilvl w:val="0"/>
          <w:numId w:val="0"/>
        </w:numPr>
        <w:tabs>
          <w:tab w:val="left" w:pos="0"/>
          <w:tab w:val="left" w:pos="907"/>
          <w:tab w:val="left" w:pos="1200"/>
          <w:tab w:val="left" w:pos="1627"/>
          <w:tab w:val="left" w:pos="2280"/>
          <w:tab w:val="left" w:pos="3402"/>
        </w:tabs>
        <w:jc w:val="both"/>
        <w:rPr>
          <w:rFonts w:asciiTheme="minorHAnsi" w:hAnsiTheme="minorHAnsi"/>
          <w:szCs w:val="24"/>
        </w:rPr>
      </w:pPr>
    </w:p>
    <w:p w:rsidR="001E0F0A" w:rsidRPr="007A4FC6" w:rsidRDefault="001E0F0A" w:rsidP="007A4FC6">
      <w:pPr>
        <w:pStyle w:val="Level1"/>
        <w:numPr>
          <w:ilvl w:val="0"/>
          <w:numId w:val="6"/>
        </w:numPr>
        <w:tabs>
          <w:tab w:val="left" w:pos="0"/>
          <w:tab w:val="left" w:pos="907"/>
          <w:tab w:val="left" w:pos="1200"/>
          <w:tab w:val="left" w:pos="1627"/>
          <w:tab w:val="left" w:pos="2280"/>
          <w:tab w:val="left" w:pos="3402"/>
        </w:tabs>
        <w:jc w:val="both"/>
        <w:rPr>
          <w:rFonts w:asciiTheme="minorHAnsi" w:hAnsiTheme="minorHAnsi"/>
          <w:szCs w:val="24"/>
        </w:rPr>
      </w:pPr>
      <w:r w:rsidRPr="007A4FC6">
        <w:rPr>
          <w:rFonts w:asciiTheme="minorHAnsi" w:hAnsiTheme="minorHAnsi"/>
          <w:szCs w:val="24"/>
        </w:rPr>
        <w:t xml:space="preserve">District councils can give information on specific legal matters and advice to people who are seeking walking opportunities in the countryside.  </w:t>
      </w:r>
      <w:hyperlink r:id="rId5" w:history="1">
        <w:r w:rsidRPr="007A4FC6">
          <w:rPr>
            <w:rStyle w:val="Hyperlink"/>
            <w:rFonts w:asciiTheme="minorHAnsi" w:hAnsiTheme="minorHAnsi"/>
            <w:szCs w:val="24"/>
          </w:rPr>
          <w:t>Outdoor Recreation NI</w:t>
        </w:r>
      </w:hyperlink>
      <w:r w:rsidRPr="007A4FC6">
        <w:rPr>
          <w:rFonts w:asciiTheme="minorHAnsi" w:hAnsiTheme="minorHAnsi"/>
          <w:szCs w:val="24"/>
        </w:rPr>
        <w:t xml:space="preserve"> provide</w:t>
      </w:r>
      <w:r w:rsidRPr="007A4FC6">
        <w:rPr>
          <w:rFonts w:asciiTheme="minorHAnsi" w:hAnsiTheme="minorHAnsi"/>
          <w:szCs w:val="24"/>
        </w:rPr>
        <w:t xml:space="preserve"> general information on all forms of outdoor recreation.</w:t>
      </w:r>
    </w:p>
    <w:p w:rsidR="001E0F0A" w:rsidRPr="007A4FC6" w:rsidRDefault="001E0F0A" w:rsidP="007A4FC6">
      <w:pPr>
        <w:pStyle w:val="Level1"/>
        <w:numPr>
          <w:ilvl w:val="0"/>
          <w:numId w:val="0"/>
        </w:numPr>
        <w:tabs>
          <w:tab w:val="left" w:pos="0"/>
          <w:tab w:val="left" w:pos="907"/>
          <w:tab w:val="left" w:pos="1200"/>
          <w:tab w:val="left" w:pos="1627"/>
          <w:tab w:val="left" w:pos="2280"/>
          <w:tab w:val="left" w:pos="3402"/>
        </w:tabs>
        <w:jc w:val="both"/>
        <w:rPr>
          <w:rFonts w:asciiTheme="minorHAnsi" w:hAnsiTheme="minorHAnsi"/>
          <w:szCs w:val="24"/>
        </w:rPr>
      </w:pPr>
    </w:p>
    <w:p w:rsidR="001E0F0A" w:rsidRPr="007A4FC6" w:rsidRDefault="001E0F0A" w:rsidP="007A4FC6">
      <w:pPr>
        <w:pStyle w:val="Level1"/>
        <w:numPr>
          <w:ilvl w:val="0"/>
          <w:numId w:val="6"/>
        </w:numPr>
        <w:tabs>
          <w:tab w:val="left" w:pos="0"/>
          <w:tab w:val="left" w:pos="907"/>
          <w:tab w:val="left" w:pos="1200"/>
          <w:tab w:val="left" w:pos="1627"/>
          <w:tab w:val="left" w:pos="2280"/>
          <w:tab w:val="left" w:pos="3402"/>
        </w:tabs>
        <w:jc w:val="both"/>
        <w:rPr>
          <w:rFonts w:asciiTheme="minorHAnsi" w:hAnsiTheme="minorHAnsi"/>
          <w:szCs w:val="24"/>
        </w:rPr>
      </w:pPr>
      <w:r w:rsidRPr="007A4FC6">
        <w:rPr>
          <w:rFonts w:asciiTheme="minorHAnsi" w:hAnsiTheme="minorHAnsi"/>
          <w:szCs w:val="24"/>
        </w:rPr>
        <w:t xml:space="preserve">The </w:t>
      </w:r>
      <w:hyperlink r:id="rId6" w:history="1">
        <w:r w:rsidRPr="007A4FC6">
          <w:rPr>
            <w:rStyle w:val="Hyperlink"/>
            <w:rFonts w:asciiTheme="minorHAnsi" w:hAnsiTheme="minorHAnsi"/>
            <w:szCs w:val="24"/>
          </w:rPr>
          <w:t>Ulster Federation of Rambling Clubs</w:t>
        </w:r>
      </w:hyperlink>
      <w:r w:rsidRPr="007A4FC6">
        <w:rPr>
          <w:rFonts w:asciiTheme="minorHAnsi" w:hAnsiTheme="minorHAnsi"/>
          <w:szCs w:val="24"/>
        </w:rPr>
        <w:t xml:space="preserve"> can provide general advice and information about walking clubs.  </w:t>
      </w:r>
    </w:p>
    <w:p w:rsidR="00942AFE" w:rsidRPr="00942AFE" w:rsidRDefault="00942AFE" w:rsidP="00942AFE">
      <w:pPr>
        <w:pStyle w:val="Level1"/>
        <w:numPr>
          <w:ilvl w:val="0"/>
          <w:numId w:val="0"/>
        </w:numPr>
        <w:tabs>
          <w:tab w:val="left" w:pos="0"/>
          <w:tab w:val="left" w:pos="907"/>
          <w:tab w:val="left" w:pos="1200"/>
          <w:tab w:val="left" w:pos="1627"/>
          <w:tab w:val="left" w:pos="2280"/>
          <w:tab w:val="left" w:pos="3402"/>
        </w:tabs>
        <w:rPr>
          <w:rFonts w:asciiTheme="minorHAnsi" w:hAnsiTheme="minorHAnsi"/>
          <w:szCs w:val="24"/>
        </w:rPr>
      </w:pPr>
    </w:p>
    <w:p w:rsidR="00942AFE" w:rsidRPr="00942AFE" w:rsidRDefault="00942AFE" w:rsidP="00942AFE">
      <w:pPr>
        <w:pStyle w:val="Level1"/>
        <w:numPr>
          <w:ilvl w:val="0"/>
          <w:numId w:val="0"/>
        </w:numPr>
        <w:tabs>
          <w:tab w:val="left" w:pos="0"/>
          <w:tab w:val="left" w:pos="907"/>
          <w:tab w:val="left" w:pos="1200"/>
          <w:tab w:val="left" w:pos="1627"/>
          <w:tab w:val="left" w:pos="2280"/>
          <w:tab w:val="left" w:pos="3402"/>
        </w:tabs>
        <w:rPr>
          <w:rFonts w:asciiTheme="minorHAnsi" w:hAnsiTheme="minorHAnsi"/>
          <w:b/>
          <w:sz w:val="28"/>
          <w:szCs w:val="24"/>
        </w:rPr>
      </w:pPr>
      <w:r w:rsidRPr="00942AFE">
        <w:rPr>
          <w:rFonts w:asciiTheme="minorHAnsi" w:hAnsiTheme="minorHAnsi"/>
          <w:b/>
          <w:sz w:val="28"/>
          <w:szCs w:val="24"/>
        </w:rPr>
        <w:t xml:space="preserve">Permissive Paths </w:t>
      </w:r>
    </w:p>
    <w:p w:rsidR="00942AFE" w:rsidRPr="00942AFE" w:rsidRDefault="00942AFE" w:rsidP="00942AFE">
      <w:pPr>
        <w:spacing w:after="0" w:line="240" w:lineRule="auto"/>
        <w:rPr>
          <w:szCs w:val="24"/>
        </w:rPr>
      </w:pPr>
    </w:p>
    <w:p w:rsidR="00942AFE" w:rsidRPr="007A4FC6" w:rsidRDefault="00942AFE" w:rsidP="007A4FC6">
      <w:pPr>
        <w:pStyle w:val="ListParagraph"/>
        <w:numPr>
          <w:ilvl w:val="0"/>
          <w:numId w:val="6"/>
        </w:numPr>
        <w:spacing w:after="0" w:line="240" w:lineRule="auto"/>
        <w:jc w:val="both"/>
        <w:rPr>
          <w:sz w:val="24"/>
          <w:szCs w:val="24"/>
        </w:rPr>
      </w:pPr>
      <w:r w:rsidRPr="007A4FC6">
        <w:rPr>
          <w:sz w:val="24"/>
          <w:szCs w:val="24"/>
        </w:rPr>
        <w:t>A permissive path is not a public right of way but a route which the landowner has given permission for people to use.  Most paths in Country Parks and over National Trust land are permissive.   So too are some paths which district councils have negotiated with private landowners.  These agreements may include for insurance and maintenance by the district council.</w:t>
      </w:r>
    </w:p>
    <w:p w:rsidR="00942AFE" w:rsidRPr="007A4FC6" w:rsidRDefault="00942AFE" w:rsidP="007A4FC6">
      <w:pPr>
        <w:pStyle w:val="ListParagraph"/>
        <w:spacing w:after="0" w:line="240" w:lineRule="auto"/>
        <w:jc w:val="both"/>
        <w:rPr>
          <w:sz w:val="24"/>
          <w:szCs w:val="24"/>
        </w:rPr>
      </w:pPr>
    </w:p>
    <w:p w:rsidR="00942AFE" w:rsidRPr="007A4FC6" w:rsidRDefault="00942AFE" w:rsidP="007A4FC6">
      <w:pPr>
        <w:pStyle w:val="ListParagraph"/>
        <w:jc w:val="both"/>
        <w:rPr>
          <w:sz w:val="24"/>
          <w:szCs w:val="24"/>
        </w:rPr>
      </w:pPr>
      <w:r w:rsidRPr="007A4FC6">
        <w:rPr>
          <w:sz w:val="24"/>
          <w:szCs w:val="24"/>
        </w:rPr>
        <w:t>A permissive path may only be used by the public under the terms and conditions agreed by the landowner.  Most permissive paths are only open to walkers.</w:t>
      </w:r>
    </w:p>
    <w:p w:rsidR="00942AFE" w:rsidRPr="00942AFE" w:rsidRDefault="00942AFE" w:rsidP="00942AFE">
      <w:pPr>
        <w:pStyle w:val="ListParagraph"/>
        <w:rPr>
          <w:szCs w:val="24"/>
        </w:rPr>
      </w:pPr>
    </w:p>
    <w:p w:rsidR="00942AFE" w:rsidRPr="00942AFE" w:rsidRDefault="00942AFE" w:rsidP="00942AFE">
      <w:pPr>
        <w:rPr>
          <w:b/>
          <w:sz w:val="28"/>
          <w:szCs w:val="24"/>
        </w:rPr>
      </w:pPr>
      <w:r w:rsidRPr="00942AFE">
        <w:rPr>
          <w:b/>
          <w:sz w:val="28"/>
          <w:szCs w:val="24"/>
        </w:rPr>
        <w:t xml:space="preserve">Public Rights of Way </w:t>
      </w:r>
    </w:p>
    <w:p w:rsidR="00942AFE" w:rsidRPr="00942AFE" w:rsidRDefault="00942AFE" w:rsidP="00A94903">
      <w:pPr>
        <w:pStyle w:val="Level1"/>
        <w:numPr>
          <w:ilvl w:val="0"/>
          <w:numId w:val="6"/>
        </w:numPr>
        <w:tabs>
          <w:tab w:val="left" w:pos="-567"/>
          <w:tab w:val="left" w:pos="-1"/>
          <w:tab w:val="left" w:pos="633"/>
          <w:tab w:val="left" w:pos="1060"/>
          <w:tab w:val="left" w:pos="1713"/>
          <w:tab w:val="left" w:pos="2835"/>
        </w:tabs>
        <w:jc w:val="both"/>
        <w:rPr>
          <w:rFonts w:asciiTheme="minorHAnsi" w:hAnsiTheme="minorHAnsi"/>
          <w:szCs w:val="24"/>
        </w:rPr>
      </w:pPr>
      <w:r w:rsidRPr="00942AFE">
        <w:rPr>
          <w:rFonts w:asciiTheme="minorHAnsi" w:hAnsiTheme="minorHAnsi"/>
          <w:szCs w:val="24"/>
        </w:rPr>
        <w:t>Anybody can use a public right of way that is:</w:t>
      </w:r>
      <w:r w:rsidRPr="00942AFE">
        <w:rPr>
          <w:rFonts w:asciiTheme="minorHAnsi" w:hAnsiTheme="minorHAnsi"/>
          <w:szCs w:val="24"/>
        </w:rPr>
        <w:noBreakHyphen/>
      </w:r>
    </w:p>
    <w:p w:rsidR="00942AFE" w:rsidRPr="00942AFE" w:rsidRDefault="00942AFE" w:rsidP="00A94903">
      <w:pPr>
        <w:numPr>
          <w:ilvl w:val="0"/>
          <w:numId w:val="10"/>
        </w:numPr>
        <w:tabs>
          <w:tab w:val="clear" w:pos="360"/>
          <w:tab w:val="left" w:pos="-567"/>
          <w:tab w:val="left" w:pos="-1"/>
          <w:tab w:val="left" w:pos="633"/>
          <w:tab w:val="num" w:pos="1080"/>
          <w:tab w:val="left" w:pos="1713"/>
          <w:tab w:val="left" w:pos="2835"/>
        </w:tabs>
        <w:spacing w:after="0" w:line="240" w:lineRule="auto"/>
        <w:ind w:left="1080"/>
        <w:jc w:val="both"/>
        <w:rPr>
          <w:sz w:val="24"/>
          <w:szCs w:val="24"/>
        </w:rPr>
      </w:pPr>
      <w:r w:rsidRPr="00942AFE">
        <w:rPr>
          <w:sz w:val="24"/>
          <w:szCs w:val="24"/>
        </w:rPr>
        <w:t>a public footpath - on foot only</w:t>
      </w:r>
    </w:p>
    <w:p w:rsidR="00942AFE" w:rsidRPr="00942AFE" w:rsidRDefault="00942AFE" w:rsidP="00A94903">
      <w:pPr>
        <w:numPr>
          <w:ilvl w:val="0"/>
          <w:numId w:val="11"/>
        </w:numPr>
        <w:tabs>
          <w:tab w:val="clear" w:pos="360"/>
          <w:tab w:val="left" w:pos="-567"/>
          <w:tab w:val="left" w:pos="-1"/>
          <w:tab w:val="left" w:pos="633"/>
          <w:tab w:val="left" w:pos="720"/>
          <w:tab w:val="left" w:pos="1440"/>
          <w:tab w:val="left" w:pos="2160"/>
        </w:tabs>
        <w:spacing w:after="0" w:line="240" w:lineRule="auto"/>
        <w:ind w:left="1080"/>
        <w:jc w:val="both"/>
        <w:rPr>
          <w:sz w:val="24"/>
          <w:szCs w:val="24"/>
        </w:rPr>
      </w:pPr>
      <w:r w:rsidRPr="00942AFE">
        <w:rPr>
          <w:sz w:val="24"/>
          <w:szCs w:val="24"/>
        </w:rPr>
        <w:t>a bridleway - on foot or on horseback (but not bicycle)</w:t>
      </w:r>
      <w:r w:rsidRPr="00942AFE">
        <w:rPr>
          <w:sz w:val="24"/>
          <w:szCs w:val="24"/>
        </w:rPr>
        <w:tab/>
      </w:r>
      <w:r w:rsidRPr="00942AFE">
        <w:rPr>
          <w:sz w:val="24"/>
          <w:szCs w:val="24"/>
        </w:rPr>
        <w:tab/>
      </w:r>
      <w:r w:rsidRPr="00942AFE">
        <w:rPr>
          <w:sz w:val="24"/>
          <w:szCs w:val="24"/>
        </w:rPr>
        <w:tab/>
      </w:r>
    </w:p>
    <w:p w:rsidR="00942AFE" w:rsidRDefault="00942AFE" w:rsidP="00A94903">
      <w:pPr>
        <w:numPr>
          <w:ilvl w:val="0"/>
          <w:numId w:val="11"/>
        </w:numPr>
        <w:tabs>
          <w:tab w:val="clear" w:pos="360"/>
          <w:tab w:val="left" w:pos="-567"/>
          <w:tab w:val="left" w:pos="-1"/>
          <w:tab w:val="left" w:pos="633"/>
          <w:tab w:val="num" w:pos="1080"/>
          <w:tab w:val="left" w:pos="1713"/>
          <w:tab w:val="left" w:pos="2835"/>
        </w:tabs>
        <w:spacing w:after="0" w:line="240" w:lineRule="auto"/>
        <w:ind w:left="1080"/>
        <w:jc w:val="both"/>
        <w:rPr>
          <w:sz w:val="24"/>
          <w:szCs w:val="24"/>
        </w:rPr>
      </w:pPr>
      <w:r w:rsidRPr="00942AFE">
        <w:rPr>
          <w:sz w:val="24"/>
          <w:szCs w:val="24"/>
        </w:rPr>
        <w:t>a carriageway – on foot, on horseback, on a bicycle or in a vehicle  (subject to any Roads Service legislation)</w:t>
      </w:r>
    </w:p>
    <w:p w:rsidR="00942AFE" w:rsidRDefault="00942AFE" w:rsidP="00A94903">
      <w:pPr>
        <w:tabs>
          <w:tab w:val="left" w:pos="-567"/>
          <w:tab w:val="left" w:pos="-1"/>
          <w:tab w:val="left" w:pos="633"/>
          <w:tab w:val="left" w:pos="1713"/>
          <w:tab w:val="left" w:pos="2835"/>
        </w:tabs>
        <w:spacing w:after="0" w:line="240" w:lineRule="auto"/>
        <w:jc w:val="both"/>
        <w:rPr>
          <w:sz w:val="24"/>
          <w:szCs w:val="24"/>
        </w:rPr>
      </w:pPr>
    </w:p>
    <w:p w:rsidR="00942AFE" w:rsidRDefault="00942AFE" w:rsidP="00A94903">
      <w:pPr>
        <w:tabs>
          <w:tab w:val="left" w:pos="-567"/>
          <w:tab w:val="left" w:pos="-1"/>
          <w:tab w:val="left" w:pos="633"/>
          <w:tab w:val="left" w:pos="1713"/>
          <w:tab w:val="left" w:pos="2835"/>
        </w:tabs>
        <w:spacing w:after="0" w:line="240" w:lineRule="auto"/>
        <w:jc w:val="both"/>
        <w:rPr>
          <w:sz w:val="24"/>
          <w:szCs w:val="24"/>
        </w:rPr>
      </w:pPr>
    </w:p>
    <w:p w:rsidR="00942AFE" w:rsidRPr="00942AFE" w:rsidRDefault="00942AFE" w:rsidP="00A94903">
      <w:pPr>
        <w:tabs>
          <w:tab w:val="left" w:pos="-567"/>
          <w:tab w:val="left" w:pos="-1"/>
          <w:tab w:val="left" w:pos="633"/>
          <w:tab w:val="left" w:pos="1713"/>
          <w:tab w:val="left" w:pos="2835"/>
        </w:tabs>
        <w:spacing w:after="0" w:line="240" w:lineRule="auto"/>
        <w:jc w:val="both"/>
        <w:rPr>
          <w:sz w:val="24"/>
          <w:szCs w:val="24"/>
        </w:rPr>
      </w:pPr>
    </w:p>
    <w:p w:rsidR="00942AFE" w:rsidRPr="00942AFE" w:rsidRDefault="00942AFE" w:rsidP="00A94903">
      <w:pPr>
        <w:tabs>
          <w:tab w:val="left" w:pos="-567"/>
          <w:tab w:val="left" w:pos="-1"/>
          <w:tab w:val="left" w:pos="633"/>
          <w:tab w:val="left" w:pos="1713"/>
          <w:tab w:val="left" w:pos="2835"/>
        </w:tabs>
        <w:spacing w:after="0" w:line="240" w:lineRule="auto"/>
        <w:ind w:left="1080"/>
        <w:jc w:val="both"/>
        <w:rPr>
          <w:sz w:val="24"/>
          <w:szCs w:val="24"/>
        </w:rPr>
      </w:pPr>
    </w:p>
    <w:p w:rsidR="00942AFE" w:rsidRPr="00942AFE" w:rsidRDefault="00942AFE"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28"/>
          <w:szCs w:val="24"/>
        </w:rPr>
      </w:pPr>
      <w:r w:rsidRPr="00942AFE">
        <w:rPr>
          <w:sz w:val="24"/>
        </w:rPr>
        <w:lastRenderedPageBreak/>
        <w:t xml:space="preserve">When using a public right of way, anybody can take with them a ‘natural accompaniment’, for example, a dog, a pram or a buggy.  A dog may only be brought on to a public right of way in accordance with the relevant legislation.  A public right of way only confers a </w:t>
      </w:r>
      <w:proofErr w:type="spellStart"/>
      <w:r w:rsidRPr="00942AFE">
        <w:rPr>
          <w:sz w:val="24"/>
        </w:rPr>
        <w:t>right</w:t>
      </w:r>
      <w:proofErr w:type="spellEnd"/>
      <w:r w:rsidRPr="00942AFE">
        <w:rPr>
          <w:sz w:val="24"/>
        </w:rPr>
        <w:t xml:space="preserve"> of passage, </w:t>
      </w:r>
      <w:r w:rsidRPr="00942AFE">
        <w:rPr>
          <w:sz w:val="24"/>
        </w:rPr>
        <w:t>i.e.</w:t>
      </w:r>
      <w:r w:rsidRPr="00942AFE">
        <w:rPr>
          <w:sz w:val="24"/>
        </w:rPr>
        <w:t xml:space="preserve"> a right to pass and repass along a defined route.  However, walkers can stop to admire the view or consume food provided they stay on the public right of way and do not cause an obstruction.  There is no right to park a car, pitch a tent or light a fire, without the landowner’s permission.</w:t>
      </w:r>
    </w:p>
    <w:p w:rsidR="00942AFE" w:rsidRPr="00942AFE" w:rsidRDefault="00942AFE" w:rsidP="00A94903">
      <w:pPr>
        <w:pStyle w:val="ListParagraph"/>
        <w:tabs>
          <w:tab w:val="left" w:pos="-567"/>
          <w:tab w:val="left" w:pos="-1"/>
          <w:tab w:val="left" w:pos="851"/>
          <w:tab w:val="left" w:pos="1060"/>
          <w:tab w:val="left" w:pos="1713"/>
          <w:tab w:val="left" w:pos="2835"/>
        </w:tabs>
        <w:spacing w:after="0" w:line="240" w:lineRule="auto"/>
        <w:jc w:val="both"/>
        <w:rPr>
          <w:sz w:val="28"/>
          <w:szCs w:val="24"/>
        </w:rPr>
      </w:pPr>
    </w:p>
    <w:p w:rsidR="00521446" w:rsidRPr="00521446" w:rsidRDefault="00521446"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32"/>
          <w:szCs w:val="24"/>
        </w:rPr>
      </w:pPr>
      <w:r w:rsidRPr="00521446">
        <w:rPr>
          <w:sz w:val="24"/>
        </w:rPr>
        <w:t xml:space="preserve">A landowner can apply to a district council for an order diverting or extinguishing a public right of way.  In considering whether or not this will be done, the district council must follow a detailed procedure laid down in the </w:t>
      </w:r>
      <w:hyperlink r:id="rId7" w:history="1">
        <w:r w:rsidRPr="00521446">
          <w:rPr>
            <w:rStyle w:val="Hyperlink"/>
            <w:sz w:val="24"/>
          </w:rPr>
          <w:t>Access to the Countryside (Northern Ireland) Order 1983</w:t>
        </w:r>
      </w:hyperlink>
      <w:r w:rsidRPr="00521446">
        <w:rPr>
          <w:sz w:val="24"/>
        </w:rPr>
        <w:t>. Private rights of way are unaffected by any assertion of a public rights of way or changes to its status.</w:t>
      </w:r>
    </w:p>
    <w:p w:rsidR="00521446" w:rsidRPr="00521446" w:rsidRDefault="00521446" w:rsidP="00A94903">
      <w:pPr>
        <w:pStyle w:val="ListParagraph"/>
        <w:tabs>
          <w:tab w:val="left" w:pos="-567"/>
          <w:tab w:val="left" w:pos="-1"/>
          <w:tab w:val="left" w:pos="851"/>
          <w:tab w:val="left" w:pos="1060"/>
          <w:tab w:val="left" w:pos="1713"/>
          <w:tab w:val="left" w:pos="2835"/>
        </w:tabs>
        <w:spacing w:after="0" w:line="240" w:lineRule="auto"/>
        <w:jc w:val="both"/>
        <w:rPr>
          <w:sz w:val="32"/>
          <w:szCs w:val="24"/>
        </w:rPr>
      </w:pPr>
    </w:p>
    <w:p w:rsidR="00521446" w:rsidRPr="00521446" w:rsidRDefault="00521446"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36"/>
          <w:szCs w:val="24"/>
        </w:rPr>
      </w:pPr>
      <w:r w:rsidRPr="00521446">
        <w:rPr>
          <w:sz w:val="24"/>
          <w:szCs w:val="24"/>
        </w:rPr>
        <w:t>An occupier of land can apply to a district council to seek a temporary diversion to a public right of way, located on their land, in the interests of good farming or forestry.</w:t>
      </w:r>
    </w:p>
    <w:p w:rsidR="00521446" w:rsidRPr="00521446" w:rsidRDefault="00521446" w:rsidP="00A94903">
      <w:pPr>
        <w:pStyle w:val="ListParagraph"/>
        <w:tabs>
          <w:tab w:val="left" w:pos="-567"/>
          <w:tab w:val="left" w:pos="-1"/>
          <w:tab w:val="left" w:pos="851"/>
          <w:tab w:val="left" w:pos="1060"/>
          <w:tab w:val="left" w:pos="1713"/>
          <w:tab w:val="left" w:pos="2835"/>
        </w:tabs>
        <w:spacing w:after="0" w:line="240" w:lineRule="auto"/>
        <w:jc w:val="both"/>
        <w:rPr>
          <w:sz w:val="36"/>
          <w:szCs w:val="24"/>
        </w:rPr>
      </w:pPr>
    </w:p>
    <w:p w:rsidR="00521446" w:rsidRDefault="00521446"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24"/>
          <w:szCs w:val="24"/>
        </w:rPr>
      </w:pPr>
      <w:r w:rsidRPr="00521446">
        <w:rPr>
          <w:sz w:val="24"/>
          <w:szCs w:val="24"/>
        </w:rPr>
        <w:t>Landowners retain ownership of the land over which a public right of way passes, but the owner of a public right of way has no obligation to keep the route in a suitable condition for the public to use.  The duty of care of the owner of a public right of way is also very limited.</w:t>
      </w:r>
      <w:r w:rsidRPr="00521446">
        <w:rPr>
          <w:sz w:val="24"/>
          <w:szCs w:val="24"/>
        </w:rPr>
        <w:t xml:space="preserve">  </w:t>
      </w:r>
      <w:r w:rsidRPr="00521446">
        <w:rPr>
          <w:sz w:val="24"/>
          <w:szCs w:val="24"/>
        </w:rPr>
        <w:t>A district council’s duty is confined to protecting public rights of way, keeping them open and free from obstruction.</w:t>
      </w:r>
    </w:p>
    <w:p w:rsidR="00521446" w:rsidRDefault="00521446" w:rsidP="00A94903">
      <w:pPr>
        <w:pStyle w:val="ListParagraph"/>
        <w:tabs>
          <w:tab w:val="left" w:pos="-567"/>
          <w:tab w:val="left" w:pos="-1"/>
          <w:tab w:val="left" w:pos="851"/>
          <w:tab w:val="left" w:pos="1060"/>
          <w:tab w:val="left" w:pos="1713"/>
          <w:tab w:val="left" w:pos="2835"/>
        </w:tabs>
        <w:spacing w:after="0" w:line="240" w:lineRule="auto"/>
        <w:jc w:val="both"/>
        <w:rPr>
          <w:sz w:val="24"/>
          <w:szCs w:val="24"/>
        </w:rPr>
      </w:pPr>
    </w:p>
    <w:p w:rsidR="00521446" w:rsidRPr="00521446" w:rsidRDefault="00521446"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28"/>
          <w:szCs w:val="24"/>
        </w:rPr>
      </w:pPr>
      <w:r w:rsidRPr="00521446">
        <w:rPr>
          <w:sz w:val="24"/>
          <w:szCs w:val="24"/>
        </w:rPr>
        <w:t>The width of the right of way should be whatever width was dedicated to the public. In many cases, however, the proper width will be a matter of what has been past practice over that particular route.</w:t>
      </w:r>
    </w:p>
    <w:p w:rsidR="00521446" w:rsidRPr="00521446" w:rsidRDefault="00521446" w:rsidP="00A94903">
      <w:pPr>
        <w:pStyle w:val="ListParagraph"/>
        <w:tabs>
          <w:tab w:val="left" w:pos="-567"/>
          <w:tab w:val="left" w:pos="-1"/>
          <w:tab w:val="left" w:pos="851"/>
          <w:tab w:val="left" w:pos="1060"/>
          <w:tab w:val="left" w:pos="1713"/>
          <w:tab w:val="left" w:pos="2835"/>
        </w:tabs>
        <w:spacing w:after="0" w:line="240" w:lineRule="auto"/>
        <w:jc w:val="both"/>
        <w:rPr>
          <w:sz w:val="28"/>
          <w:szCs w:val="24"/>
        </w:rPr>
      </w:pPr>
    </w:p>
    <w:p w:rsidR="00521446" w:rsidRPr="00521446" w:rsidRDefault="00521446"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32"/>
          <w:szCs w:val="24"/>
        </w:rPr>
      </w:pPr>
      <w:r w:rsidRPr="00521446">
        <w:rPr>
          <w:sz w:val="24"/>
          <w:szCs w:val="24"/>
        </w:rPr>
        <w:t>Anybody can usually find out if a route is an asserted public right of way by consulting the appropriate district council.</w:t>
      </w:r>
    </w:p>
    <w:p w:rsidR="00521446" w:rsidRPr="00521446" w:rsidRDefault="00521446" w:rsidP="00521446">
      <w:pPr>
        <w:pStyle w:val="ListParagraph"/>
        <w:tabs>
          <w:tab w:val="left" w:pos="-567"/>
          <w:tab w:val="left" w:pos="-1"/>
          <w:tab w:val="left" w:pos="851"/>
          <w:tab w:val="left" w:pos="1060"/>
          <w:tab w:val="left" w:pos="1713"/>
          <w:tab w:val="left" w:pos="2835"/>
        </w:tabs>
        <w:spacing w:after="0" w:line="240" w:lineRule="auto"/>
        <w:rPr>
          <w:sz w:val="32"/>
          <w:szCs w:val="24"/>
        </w:rPr>
      </w:pPr>
    </w:p>
    <w:p w:rsidR="00521446" w:rsidRPr="00521446" w:rsidRDefault="00521446" w:rsidP="00521446">
      <w:pPr>
        <w:tabs>
          <w:tab w:val="left" w:pos="-567"/>
          <w:tab w:val="left" w:pos="-1"/>
          <w:tab w:val="left" w:pos="851"/>
          <w:tab w:val="left" w:pos="1060"/>
          <w:tab w:val="left" w:pos="1713"/>
          <w:tab w:val="left" w:pos="2835"/>
        </w:tabs>
        <w:spacing w:after="0" w:line="240" w:lineRule="auto"/>
        <w:rPr>
          <w:b/>
          <w:sz w:val="28"/>
          <w:szCs w:val="24"/>
        </w:rPr>
      </w:pPr>
      <w:r w:rsidRPr="00521446">
        <w:rPr>
          <w:b/>
          <w:sz w:val="28"/>
          <w:szCs w:val="24"/>
        </w:rPr>
        <w:t xml:space="preserve">Who is responsible for rights of way? </w:t>
      </w:r>
    </w:p>
    <w:p w:rsidR="00521446" w:rsidRDefault="00521446" w:rsidP="00521446">
      <w:pPr>
        <w:tabs>
          <w:tab w:val="left" w:pos="-567"/>
          <w:tab w:val="left" w:pos="-1"/>
          <w:tab w:val="left" w:pos="851"/>
          <w:tab w:val="left" w:pos="1060"/>
          <w:tab w:val="left" w:pos="1713"/>
          <w:tab w:val="left" w:pos="2835"/>
        </w:tabs>
        <w:spacing w:after="0" w:line="240" w:lineRule="auto"/>
        <w:rPr>
          <w:sz w:val="28"/>
          <w:szCs w:val="24"/>
        </w:rPr>
      </w:pPr>
    </w:p>
    <w:p w:rsidR="00521446" w:rsidRPr="00A94903" w:rsidRDefault="00521446"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24"/>
          <w:szCs w:val="24"/>
        </w:rPr>
      </w:pPr>
      <w:r w:rsidRPr="00A94903">
        <w:rPr>
          <w:sz w:val="24"/>
          <w:szCs w:val="24"/>
        </w:rPr>
        <w:t>A</w:t>
      </w:r>
      <w:r w:rsidRPr="00A94903">
        <w:rPr>
          <w:sz w:val="24"/>
          <w:szCs w:val="24"/>
        </w:rPr>
        <w:t xml:space="preserve">ll questions referring to public rights of way should be referred to the appropriate district council.  </w:t>
      </w:r>
    </w:p>
    <w:p w:rsidR="00521446" w:rsidRDefault="00521446" w:rsidP="00521446">
      <w:pPr>
        <w:pStyle w:val="ListParagraph"/>
        <w:tabs>
          <w:tab w:val="left" w:pos="-567"/>
          <w:tab w:val="left" w:pos="-1"/>
          <w:tab w:val="left" w:pos="851"/>
          <w:tab w:val="left" w:pos="1060"/>
          <w:tab w:val="left" w:pos="1713"/>
          <w:tab w:val="left" w:pos="2835"/>
        </w:tabs>
        <w:spacing w:after="0" w:line="240" w:lineRule="auto"/>
        <w:rPr>
          <w:sz w:val="24"/>
          <w:szCs w:val="24"/>
        </w:rPr>
      </w:pPr>
    </w:p>
    <w:p w:rsidR="00521446" w:rsidRPr="00E020B5" w:rsidRDefault="00E020B5" w:rsidP="00E020B5">
      <w:pPr>
        <w:tabs>
          <w:tab w:val="left" w:pos="-567"/>
          <w:tab w:val="left" w:pos="-1"/>
          <w:tab w:val="left" w:pos="851"/>
          <w:tab w:val="left" w:pos="1060"/>
          <w:tab w:val="left" w:pos="1713"/>
          <w:tab w:val="left" w:pos="2835"/>
        </w:tabs>
        <w:spacing w:after="0" w:line="240" w:lineRule="auto"/>
        <w:rPr>
          <w:b/>
          <w:sz w:val="28"/>
          <w:szCs w:val="24"/>
        </w:rPr>
      </w:pPr>
      <w:r w:rsidRPr="00E020B5">
        <w:rPr>
          <w:b/>
          <w:sz w:val="28"/>
          <w:szCs w:val="24"/>
        </w:rPr>
        <w:t xml:space="preserve">Horses and bicycles on rights of way </w:t>
      </w:r>
    </w:p>
    <w:p w:rsidR="00521446" w:rsidRDefault="00521446" w:rsidP="00521446">
      <w:pPr>
        <w:tabs>
          <w:tab w:val="left" w:pos="-567"/>
          <w:tab w:val="left" w:pos="-1"/>
          <w:tab w:val="left" w:pos="851"/>
          <w:tab w:val="left" w:pos="1060"/>
          <w:tab w:val="left" w:pos="1713"/>
          <w:tab w:val="left" w:pos="2835"/>
        </w:tabs>
        <w:spacing w:after="0" w:line="240" w:lineRule="auto"/>
        <w:rPr>
          <w:sz w:val="28"/>
          <w:szCs w:val="24"/>
        </w:rPr>
      </w:pPr>
    </w:p>
    <w:p w:rsidR="00E020B5" w:rsidRPr="00A94903" w:rsidRDefault="00E020B5"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24"/>
          <w:szCs w:val="24"/>
        </w:rPr>
      </w:pPr>
      <w:r w:rsidRPr="00A94903">
        <w:rPr>
          <w:sz w:val="24"/>
          <w:szCs w:val="24"/>
        </w:rPr>
        <w:t xml:space="preserve">Horse riders have a right to use bridleways but not public footpaths (which are public right of ways for pedestrians only).  </w:t>
      </w:r>
    </w:p>
    <w:p w:rsidR="00E020B5" w:rsidRPr="00A94903" w:rsidRDefault="00E020B5" w:rsidP="00A94903">
      <w:pPr>
        <w:pStyle w:val="ListParagraph"/>
        <w:tabs>
          <w:tab w:val="left" w:pos="-567"/>
          <w:tab w:val="left" w:pos="-1"/>
          <w:tab w:val="left" w:pos="851"/>
          <w:tab w:val="left" w:pos="1060"/>
          <w:tab w:val="left" w:pos="1713"/>
          <w:tab w:val="left" w:pos="2835"/>
        </w:tabs>
        <w:spacing w:after="0" w:line="240" w:lineRule="auto"/>
        <w:jc w:val="both"/>
        <w:rPr>
          <w:sz w:val="24"/>
          <w:szCs w:val="24"/>
        </w:rPr>
      </w:pPr>
    </w:p>
    <w:p w:rsidR="00E020B5" w:rsidRPr="00A94903" w:rsidRDefault="00E020B5"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24"/>
          <w:szCs w:val="24"/>
        </w:rPr>
      </w:pPr>
      <w:r w:rsidRPr="00A94903">
        <w:rPr>
          <w:sz w:val="24"/>
          <w:szCs w:val="24"/>
        </w:rPr>
        <w:t>Cyclists can be physically prevented from using a pedestrian right of way or bridleway by a barrier or a locked gate, provided proper provision is made for walkers, for example, a stile.</w:t>
      </w:r>
    </w:p>
    <w:p w:rsidR="00E020B5" w:rsidRDefault="00E020B5" w:rsidP="00E020B5">
      <w:pPr>
        <w:pStyle w:val="ListParagraph"/>
        <w:tabs>
          <w:tab w:val="left" w:pos="-567"/>
          <w:tab w:val="left" w:pos="-1"/>
          <w:tab w:val="left" w:pos="851"/>
          <w:tab w:val="left" w:pos="1060"/>
          <w:tab w:val="left" w:pos="1713"/>
          <w:tab w:val="left" w:pos="2835"/>
        </w:tabs>
        <w:spacing w:after="0" w:line="240" w:lineRule="auto"/>
        <w:rPr>
          <w:sz w:val="24"/>
          <w:szCs w:val="24"/>
        </w:rPr>
      </w:pPr>
    </w:p>
    <w:p w:rsidR="00E020B5" w:rsidRPr="00E020B5" w:rsidRDefault="00E020B5" w:rsidP="00E020B5">
      <w:pPr>
        <w:tabs>
          <w:tab w:val="left" w:pos="-567"/>
          <w:tab w:val="left" w:pos="-1"/>
          <w:tab w:val="left" w:pos="851"/>
          <w:tab w:val="left" w:pos="1060"/>
          <w:tab w:val="left" w:pos="1713"/>
          <w:tab w:val="left" w:pos="2835"/>
        </w:tabs>
        <w:spacing w:after="0" w:line="240" w:lineRule="auto"/>
        <w:rPr>
          <w:b/>
          <w:sz w:val="28"/>
          <w:szCs w:val="24"/>
        </w:rPr>
      </w:pPr>
      <w:r w:rsidRPr="00E020B5">
        <w:rPr>
          <w:b/>
          <w:sz w:val="28"/>
          <w:szCs w:val="24"/>
        </w:rPr>
        <w:t xml:space="preserve">Cars, motorcycles and other motorised vehicles on rights of way </w:t>
      </w:r>
    </w:p>
    <w:p w:rsidR="00E020B5" w:rsidRDefault="00E020B5" w:rsidP="00E020B5">
      <w:pPr>
        <w:tabs>
          <w:tab w:val="left" w:pos="-567"/>
          <w:tab w:val="left" w:pos="-1"/>
          <w:tab w:val="left" w:pos="851"/>
          <w:tab w:val="left" w:pos="1060"/>
          <w:tab w:val="left" w:pos="1713"/>
          <w:tab w:val="left" w:pos="2835"/>
        </w:tabs>
        <w:spacing w:after="0" w:line="240" w:lineRule="auto"/>
        <w:rPr>
          <w:sz w:val="28"/>
          <w:szCs w:val="24"/>
        </w:rPr>
      </w:pPr>
    </w:p>
    <w:p w:rsidR="00E020B5" w:rsidRPr="00A94903" w:rsidRDefault="00E020B5"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24"/>
          <w:szCs w:val="24"/>
        </w:rPr>
      </w:pPr>
      <w:r w:rsidRPr="00A94903">
        <w:rPr>
          <w:sz w:val="24"/>
          <w:szCs w:val="24"/>
        </w:rPr>
        <w:t xml:space="preserve">No person is allowed to drive a </w:t>
      </w:r>
      <w:proofErr w:type="spellStart"/>
      <w:r w:rsidRPr="00A94903">
        <w:rPr>
          <w:sz w:val="24"/>
          <w:szCs w:val="24"/>
        </w:rPr>
        <w:t>motorised</w:t>
      </w:r>
      <w:proofErr w:type="spellEnd"/>
      <w:r w:rsidRPr="00A94903">
        <w:rPr>
          <w:sz w:val="24"/>
          <w:szCs w:val="24"/>
        </w:rPr>
        <w:t xml:space="preserve"> vehicle on a public footpath or bridleway without the landowner’s permission. </w:t>
      </w:r>
    </w:p>
    <w:p w:rsidR="00E020B5" w:rsidRDefault="00E020B5" w:rsidP="00E020B5">
      <w:pPr>
        <w:tabs>
          <w:tab w:val="left" w:pos="-567"/>
          <w:tab w:val="left" w:pos="-1"/>
          <w:tab w:val="left" w:pos="851"/>
          <w:tab w:val="left" w:pos="1060"/>
          <w:tab w:val="left" w:pos="1713"/>
          <w:tab w:val="left" w:pos="2835"/>
        </w:tabs>
        <w:spacing w:after="0" w:line="240" w:lineRule="auto"/>
        <w:rPr>
          <w:sz w:val="24"/>
          <w:szCs w:val="24"/>
        </w:rPr>
      </w:pPr>
    </w:p>
    <w:p w:rsidR="00E020B5" w:rsidRPr="00E020B5" w:rsidRDefault="00E020B5" w:rsidP="00E020B5">
      <w:pPr>
        <w:tabs>
          <w:tab w:val="left" w:pos="-567"/>
          <w:tab w:val="left" w:pos="-1"/>
          <w:tab w:val="left" w:pos="851"/>
          <w:tab w:val="left" w:pos="1060"/>
          <w:tab w:val="left" w:pos="1713"/>
          <w:tab w:val="left" w:pos="2835"/>
        </w:tabs>
        <w:spacing w:after="0" w:line="240" w:lineRule="auto"/>
        <w:rPr>
          <w:b/>
          <w:sz w:val="28"/>
          <w:szCs w:val="24"/>
        </w:rPr>
      </w:pPr>
      <w:r w:rsidRPr="00E020B5">
        <w:rPr>
          <w:b/>
          <w:sz w:val="28"/>
          <w:szCs w:val="24"/>
        </w:rPr>
        <w:lastRenderedPageBreak/>
        <w:t xml:space="preserve">Obstructions on rights of way </w:t>
      </w:r>
    </w:p>
    <w:p w:rsidR="00E020B5" w:rsidRDefault="00E020B5" w:rsidP="00E020B5">
      <w:pPr>
        <w:tabs>
          <w:tab w:val="left" w:pos="-567"/>
          <w:tab w:val="left" w:pos="-1"/>
          <w:tab w:val="left" w:pos="851"/>
          <w:tab w:val="left" w:pos="1060"/>
          <w:tab w:val="left" w:pos="1713"/>
          <w:tab w:val="left" w:pos="2835"/>
        </w:tabs>
        <w:spacing w:after="0" w:line="240" w:lineRule="auto"/>
        <w:rPr>
          <w:sz w:val="24"/>
          <w:szCs w:val="24"/>
        </w:rPr>
      </w:pPr>
    </w:p>
    <w:p w:rsidR="00E020B5" w:rsidRPr="00A94903" w:rsidRDefault="00E020B5"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24"/>
          <w:szCs w:val="24"/>
        </w:rPr>
      </w:pPr>
      <w:r w:rsidRPr="00A94903">
        <w:rPr>
          <w:sz w:val="24"/>
          <w:szCs w:val="24"/>
        </w:rPr>
        <w:t>An obstruction of a right of way is anything which interferes with the right to proceed along it, for example, a barbed wire fence across a footpath.  A district council has specific powers to institute proceedings to have obstructions removed.</w:t>
      </w:r>
    </w:p>
    <w:p w:rsidR="00E020B5" w:rsidRDefault="00E020B5" w:rsidP="00E020B5">
      <w:pPr>
        <w:tabs>
          <w:tab w:val="left" w:pos="-567"/>
          <w:tab w:val="left" w:pos="-1"/>
          <w:tab w:val="left" w:pos="851"/>
          <w:tab w:val="left" w:pos="1060"/>
          <w:tab w:val="left" w:pos="1713"/>
          <w:tab w:val="left" w:pos="2835"/>
        </w:tabs>
        <w:spacing w:after="0" w:line="240" w:lineRule="auto"/>
        <w:rPr>
          <w:sz w:val="24"/>
          <w:szCs w:val="24"/>
        </w:rPr>
      </w:pPr>
    </w:p>
    <w:p w:rsidR="00E020B5" w:rsidRDefault="00E020B5" w:rsidP="00E020B5">
      <w:pPr>
        <w:tabs>
          <w:tab w:val="left" w:pos="-567"/>
          <w:tab w:val="left" w:pos="-1"/>
          <w:tab w:val="left" w:pos="851"/>
          <w:tab w:val="left" w:pos="1060"/>
          <w:tab w:val="left" w:pos="1713"/>
          <w:tab w:val="left" w:pos="2835"/>
        </w:tabs>
        <w:spacing w:after="0" w:line="240" w:lineRule="auto"/>
        <w:rPr>
          <w:b/>
          <w:sz w:val="28"/>
          <w:szCs w:val="24"/>
        </w:rPr>
      </w:pPr>
      <w:r w:rsidRPr="00E020B5">
        <w:rPr>
          <w:b/>
          <w:sz w:val="28"/>
          <w:szCs w:val="24"/>
        </w:rPr>
        <w:t xml:space="preserve">Closure or diversion of a right of way </w:t>
      </w:r>
    </w:p>
    <w:p w:rsidR="00E020B5" w:rsidRDefault="00E020B5" w:rsidP="00E020B5">
      <w:pPr>
        <w:tabs>
          <w:tab w:val="left" w:pos="-567"/>
          <w:tab w:val="left" w:pos="-1"/>
          <w:tab w:val="left" w:pos="851"/>
          <w:tab w:val="left" w:pos="1060"/>
          <w:tab w:val="left" w:pos="1713"/>
          <w:tab w:val="left" w:pos="2835"/>
        </w:tabs>
        <w:spacing w:after="0" w:line="240" w:lineRule="auto"/>
        <w:rPr>
          <w:b/>
          <w:sz w:val="28"/>
          <w:szCs w:val="24"/>
        </w:rPr>
      </w:pPr>
    </w:p>
    <w:p w:rsidR="00A00689" w:rsidRPr="00A94903" w:rsidRDefault="00A00689"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24"/>
          <w:szCs w:val="24"/>
        </w:rPr>
      </w:pPr>
      <w:r w:rsidRPr="00A94903">
        <w:rPr>
          <w:sz w:val="24"/>
          <w:szCs w:val="24"/>
        </w:rPr>
        <w:t>A landowner cannot usually close or divert a right of way.  Only a district council or certain government departments can do this.</w:t>
      </w:r>
    </w:p>
    <w:p w:rsidR="00A00689" w:rsidRPr="00A94903" w:rsidRDefault="00A00689" w:rsidP="00A94903">
      <w:pPr>
        <w:tabs>
          <w:tab w:val="left" w:pos="-567"/>
          <w:tab w:val="left" w:pos="-1"/>
          <w:tab w:val="left" w:pos="851"/>
          <w:tab w:val="left" w:pos="1060"/>
          <w:tab w:val="left" w:pos="1713"/>
          <w:tab w:val="left" w:pos="2835"/>
        </w:tabs>
        <w:spacing w:after="0" w:line="240" w:lineRule="auto"/>
        <w:jc w:val="both"/>
        <w:rPr>
          <w:sz w:val="24"/>
          <w:szCs w:val="24"/>
        </w:rPr>
      </w:pPr>
    </w:p>
    <w:p w:rsidR="00A00689" w:rsidRPr="00A94903" w:rsidRDefault="00A00689"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24"/>
          <w:szCs w:val="24"/>
        </w:rPr>
      </w:pPr>
      <w:r w:rsidRPr="00A94903">
        <w:rPr>
          <w:sz w:val="24"/>
          <w:szCs w:val="24"/>
        </w:rPr>
        <w:t xml:space="preserve">Routes are normally closed or diverted by means of public path orders made by district councils.  The council must follow procedures laid down in the </w:t>
      </w:r>
      <w:hyperlink r:id="rId8" w:history="1">
        <w:r w:rsidRPr="00A94903">
          <w:rPr>
            <w:rStyle w:val="Hyperlink"/>
            <w:sz w:val="24"/>
            <w:szCs w:val="24"/>
          </w:rPr>
          <w:t>Access to the Countryside (Northern Ireland) Order 1983</w:t>
        </w:r>
      </w:hyperlink>
      <w:r w:rsidRPr="00A94903">
        <w:rPr>
          <w:sz w:val="24"/>
          <w:szCs w:val="24"/>
        </w:rPr>
        <w:t xml:space="preserve"> and there is a duty to advertise the contents of any public path order</w:t>
      </w:r>
      <w:r w:rsidRPr="00A94903">
        <w:rPr>
          <w:sz w:val="24"/>
          <w:szCs w:val="24"/>
        </w:rPr>
        <w:t>.</w:t>
      </w:r>
    </w:p>
    <w:p w:rsidR="00A00689" w:rsidRPr="00A94903" w:rsidRDefault="00A00689" w:rsidP="00A94903">
      <w:pPr>
        <w:pStyle w:val="ListParagraph"/>
        <w:tabs>
          <w:tab w:val="left" w:pos="-567"/>
          <w:tab w:val="left" w:pos="-1"/>
          <w:tab w:val="left" w:pos="851"/>
          <w:tab w:val="left" w:pos="1060"/>
          <w:tab w:val="left" w:pos="1713"/>
          <w:tab w:val="left" w:pos="2835"/>
        </w:tabs>
        <w:spacing w:after="0" w:line="240" w:lineRule="auto"/>
        <w:jc w:val="both"/>
        <w:rPr>
          <w:sz w:val="24"/>
          <w:szCs w:val="24"/>
        </w:rPr>
      </w:pPr>
    </w:p>
    <w:p w:rsidR="00A00689" w:rsidRPr="00A94903" w:rsidRDefault="00A00689"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24"/>
          <w:szCs w:val="24"/>
        </w:rPr>
      </w:pPr>
      <w:r w:rsidRPr="00A94903">
        <w:rPr>
          <w:sz w:val="24"/>
          <w:szCs w:val="24"/>
        </w:rPr>
        <w:t xml:space="preserve">Objections to public path orders must be made in writing to the       appropriate district council.   If the district council cannot resolve objections, they must be referred to the Department of the Environment.   The Department may then arrange for a public local inquiry to be held to hear arguments for and against the public path order.  </w:t>
      </w:r>
    </w:p>
    <w:p w:rsidR="00A00689" w:rsidRPr="00A94903" w:rsidRDefault="00A00689" w:rsidP="00A94903">
      <w:pPr>
        <w:pStyle w:val="ListParagraph"/>
        <w:tabs>
          <w:tab w:val="left" w:pos="-567"/>
          <w:tab w:val="left" w:pos="-1"/>
          <w:tab w:val="left" w:pos="851"/>
          <w:tab w:val="left" w:pos="1060"/>
          <w:tab w:val="left" w:pos="1713"/>
          <w:tab w:val="left" w:pos="2835"/>
        </w:tabs>
        <w:spacing w:after="0" w:line="240" w:lineRule="auto"/>
        <w:jc w:val="both"/>
        <w:rPr>
          <w:sz w:val="24"/>
          <w:szCs w:val="24"/>
        </w:rPr>
      </w:pPr>
    </w:p>
    <w:p w:rsidR="00A00689" w:rsidRPr="00A94903" w:rsidRDefault="00A00689" w:rsidP="00A94903">
      <w:pPr>
        <w:pStyle w:val="ListParagraph"/>
        <w:tabs>
          <w:tab w:val="left" w:pos="-567"/>
          <w:tab w:val="left" w:pos="340"/>
          <w:tab w:val="left" w:pos="540"/>
          <w:tab w:val="left" w:pos="633"/>
          <w:tab w:val="left" w:pos="1060"/>
          <w:tab w:val="left" w:pos="1713"/>
          <w:tab w:val="left" w:pos="2835"/>
        </w:tabs>
        <w:jc w:val="both"/>
        <w:rPr>
          <w:sz w:val="24"/>
          <w:szCs w:val="24"/>
        </w:rPr>
      </w:pPr>
      <w:r w:rsidRPr="00A94903">
        <w:rPr>
          <w:sz w:val="24"/>
          <w:szCs w:val="24"/>
        </w:rPr>
        <w:t xml:space="preserve">A guidance booklet for persons attending public local </w:t>
      </w:r>
      <w:r w:rsidRPr="00A94903">
        <w:rPr>
          <w:sz w:val="24"/>
          <w:szCs w:val="24"/>
        </w:rPr>
        <w:t>inquiries relating</w:t>
      </w:r>
      <w:r w:rsidRPr="00A94903">
        <w:rPr>
          <w:sz w:val="24"/>
          <w:szCs w:val="24"/>
        </w:rPr>
        <w:t xml:space="preserve"> to public </w:t>
      </w:r>
      <w:r w:rsidRPr="00A94903">
        <w:rPr>
          <w:sz w:val="24"/>
          <w:szCs w:val="24"/>
        </w:rPr>
        <w:t xml:space="preserve">path orders is available from Niall </w:t>
      </w:r>
      <w:proofErr w:type="spellStart"/>
      <w:r w:rsidRPr="00A94903">
        <w:rPr>
          <w:color w:val="000000"/>
          <w:sz w:val="24"/>
          <w:szCs w:val="24"/>
        </w:rPr>
        <w:t>McAleenan</w:t>
      </w:r>
      <w:proofErr w:type="spellEnd"/>
      <w:r w:rsidRPr="00A94903">
        <w:rPr>
          <w:color w:val="000000"/>
          <w:sz w:val="24"/>
          <w:szCs w:val="24"/>
        </w:rPr>
        <w:t xml:space="preserve">, </w:t>
      </w:r>
      <w:r w:rsidRPr="00A94903">
        <w:rPr>
          <w:sz w:val="24"/>
          <w:szCs w:val="24"/>
        </w:rPr>
        <w:t xml:space="preserve">Outdoor Recreation </w:t>
      </w:r>
      <w:r w:rsidRPr="00A94903">
        <w:rPr>
          <w:sz w:val="24"/>
          <w:szCs w:val="24"/>
        </w:rPr>
        <w:t xml:space="preserve">Officer, </w:t>
      </w:r>
      <w:r w:rsidRPr="00A94903">
        <w:rPr>
          <w:sz w:val="24"/>
          <w:szCs w:val="24"/>
        </w:rPr>
        <w:t>NIEA (details at end of this document).</w:t>
      </w:r>
    </w:p>
    <w:p w:rsidR="00A00689" w:rsidRPr="00F379AC" w:rsidRDefault="00F379AC" w:rsidP="00A00689">
      <w:pPr>
        <w:tabs>
          <w:tab w:val="left" w:pos="-567"/>
          <w:tab w:val="left" w:pos="340"/>
          <w:tab w:val="left" w:pos="540"/>
          <w:tab w:val="left" w:pos="633"/>
          <w:tab w:val="left" w:pos="1060"/>
          <w:tab w:val="left" w:pos="1713"/>
          <w:tab w:val="left" w:pos="2835"/>
        </w:tabs>
        <w:rPr>
          <w:b/>
          <w:sz w:val="28"/>
        </w:rPr>
      </w:pPr>
      <w:r w:rsidRPr="00F379AC">
        <w:rPr>
          <w:b/>
          <w:sz w:val="28"/>
        </w:rPr>
        <w:t xml:space="preserve">Misleading Notices </w:t>
      </w:r>
    </w:p>
    <w:p w:rsidR="00A00689" w:rsidRPr="00F379AC" w:rsidRDefault="00F379AC"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24"/>
          <w:szCs w:val="24"/>
        </w:rPr>
      </w:pPr>
      <w:r w:rsidRPr="00F379AC">
        <w:rPr>
          <w:sz w:val="24"/>
          <w:szCs w:val="24"/>
        </w:rPr>
        <w:t>It is an offence for a person to place or maintain on a public right of way a notice containing a false or misleading statement likely to deter people from using the right of way.</w:t>
      </w:r>
    </w:p>
    <w:p w:rsidR="00F379AC" w:rsidRDefault="00F379AC" w:rsidP="00A00689">
      <w:pPr>
        <w:tabs>
          <w:tab w:val="left" w:pos="-567"/>
          <w:tab w:val="left" w:pos="-1"/>
          <w:tab w:val="left" w:pos="851"/>
          <w:tab w:val="left" w:pos="1060"/>
          <w:tab w:val="left" w:pos="1713"/>
          <w:tab w:val="left" w:pos="2835"/>
        </w:tabs>
        <w:spacing w:after="0" w:line="240" w:lineRule="auto"/>
        <w:rPr>
          <w:sz w:val="32"/>
          <w:szCs w:val="24"/>
        </w:rPr>
      </w:pPr>
    </w:p>
    <w:p w:rsidR="00F379AC" w:rsidRPr="00F379AC" w:rsidRDefault="00F379AC" w:rsidP="00A00689">
      <w:pPr>
        <w:tabs>
          <w:tab w:val="left" w:pos="-567"/>
          <w:tab w:val="left" w:pos="-1"/>
          <w:tab w:val="left" w:pos="851"/>
          <w:tab w:val="left" w:pos="1060"/>
          <w:tab w:val="left" w:pos="1713"/>
          <w:tab w:val="left" w:pos="2835"/>
        </w:tabs>
        <w:spacing w:after="0" w:line="240" w:lineRule="auto"/>
        <w:rPr>
          <w:b/>
          <w:sz w:val="28"/>
          <w:szCs w:val="24"/>
        </w:rPr>
      </w:pPr>
      <w:r w:rsidRPr="00F379AC">
        <w:rPr>
          <w:b/>
          <w:sz w:val="28"/>
          <w:szCs w:val="24"/>
        </w:rPr>
        <w:t xml:space="preserve">Access to Open Countryside </w:t>
      </w:r>
    </w:p>
    <w:p w:rsidR="00A00689" w:rsidRPr="00A00689" w:rsidRDefault="00A00689" w:rsidP="00A00689">
      <w:pPr>
        <w:pStyle w:val="ListParagraph"/>
        <w:tabs>
          <w:tab w:val="left" w:pos="-567"/>
          <w:tab w:val="left" w:pos="-1"/>
          <w:tab w:val="left" w:pos="851"/>
          <w:tab w:val="left" w:pos="1060"/>
          <w:tab w:val="left" w:pos="1713"/>
          <w:tab w:val="left" w:pos="2835"/>
        </w:tabs>
        <w:spacing w:after="0" w:line="240" w:lineRule="auto"/>
        <w:rPr>
          <w:sz w:val="32"/>
          <w:szCs w:val="24"/>
        </w:rPr>
      </w:pPr>
    </w:p>
    <w:p w:rsidR="00F379AC" w:rsidRPr="00A94903" w:rsidRDefault="00F379AC"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24"/>
          <w:szCs w:val="24"/>
        </w:rPr>
      </w:pPr>
      <w:r w:rsidRPr="00A94903">
        <w:rPr>
          <w:i/>
          <w:sz w:val="24"/>
          <w:szCs w:val="24"/>
        </w:rPr>
        <w:t xml:space="preserve">Open countryside </w:t>
      </w:r>
      <w:r w:rsidRPr="00A94903">
        <w:rPr>
          <w:sz w:val="24"/>
          <w:szCs w:val="24"/>
        </w:rPr>
        <w:t xml:space="preserve">is a statutory term which includes open </w:t>
      </w:r>
      <w:r w:rsidRPr="00A94903">
        <w:rPr>
          <w:sz w:val="24"/>
          <w:szCs w:val="24"/>
        </w:rPr>
        <w:t>land,</w:t>
      </w:r>
      <w:r w:rsidRPr="00A94903">
        <w:rPr>
          <w:sz w:val="24"/>
          <w:szCs w:val="24"/>
        </w:rPr>
        <w:t xml:space="preserve"> such as: mountains, moorland, woodlands, the foreshore, etc.  Although some areas of the countryside may have been used freely for recreation for many years, the public have no general rights to wander over such land.  If you use such land, bear in mind that you do so only with the tolerance of the landowner.  Even if people have always roamed over the land, you may still be trespassing and may be asked to leave.   See ‘</w:t>
      </w:r>
      <w:r w:rsidRPr="00A94903">
        <w:rPr>
          <w:i/>
          <w:sz w:val="24"/>
          <w:szCs w:val="24"/>
        </w:rPr>
        <w:t xml:space="preserve">de facto’ </w:t>
      </w:r>
      <w:r w:rsidRPr="00A94903">
        <w:rPr>
          <w:sz w:val="24"/>
          <w:szCs w:val="24"/>
        </w:rPr>
        <w:t>access at (1) above.</w:t>
      </w:r>
    </w:p>
    <w:p w:rsidR="00F379AC" w:rsidRDefault="00F379AC" w:rsidP="00F379AC">
      <w:pPr>
        <w:pStyle w:val="ListParagraph"/>
        <w:tabs>
          <w:tab w:val="left" w:pos="-567"/>
          <w:tab w:val="left" w:pos="-1"/>
          <w:tab w:val="left" w:pos="851"/>
          <w:tab w:val="left" w:pos="1060"/>
          <w:tab w:val="left" w:pos="1713"/>
          <w:tab w:val="left" w:pos="2835"/>
        </w:tabs>
        <w:spacing w:after="0" w:line="240" w:lineRule="auto"/>
        <w:rPr>
          <w:sz w:val="24"/>
          <w:szCs w:val="24"/>
        </w:rPr>
      </w:pPr>
    </w:p>
    <w:p w:rsidR="00F379AC" w:rsidRPr="00F379AC" w:rsidRDefault="00F379AC" w:rsidP="00F379AC">
      <w:pPr>
        <w:tabs>
          <w:tab w:val="left" w:pos="-567"/>
          <w:tab w:val="left" w:pos="-1"/>
          <w:tab w:val="left" w:pos="851"/>
          <w:tab w:val="left" w:pos="1060"/>
          <w:tab w:val="left" w:pos="1713"/>
          <w:tab w:val="left" w:pos="2835"/>
        </w:tabs>
        <w:spacing w:after="0" w:line="240" w:lineRule="auto"/>
        <w:rPr>
          <w:b/>
          <w:sz w:val="28"/>
          <w:szCs w:val="24"/>
        </w:rPr>
      </w:pPr>
      <w:r w:rsidRPr="00F379AC">
        <w:rPr>
          <w:b/>
          <w:sz w:val="28"/>
          <w:szCs w:val="24"/>
        </w:rPr>
        <w:t xml:space="preserve">Beaches </w:t>
      </w:r>
    </w:p>
    <w:p w:rsidR="00F379AC" w:rsidRDefault="00F379AC" w:rsidP="00F379AC">
      <w:pPr>
        <w:tabs>
          <w:tab w:val="left" w:pos="-567"/>
          <w:tab w:val="left" w:pos="-1"/>
          <w:tab w:val="left" w:pos="851"/>
          <w:tab w:val="left" w:pos="1060"/>
          <w:tab w:val="left" w:pos="1713"/>
          <w:tab w:val="left" w:pos="2835"/>
        </w:tabs>
        <w:spacing w:after="0" w:line="240" w:lineRule="auto"/>
        <w:rPr>
          <w:b/>
          <w:sz w:val="24"/>
          <w:szCs w:val="24"/>
        </w:rPr>
      </w:pPr>
    </w:p>
    <w:p w:rsidR="00F379AC" w:rsidRPr="00A94903" w:rsidRDefault="00F379AC"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24"/>
          <w:szCs w:val="24"/>
        </w:rPr>
      </w:pPr>
      <w:r w:rsidRPr="00A94903">
        <w:rPr>
          <w:sz w:val="24"/>
          <w:szCs w:val="24"/>
        </w:rPr>
        <w:t>Although many beaches are o</w:t>
      </w:r>
      <w:r w:rsidRPr="00A94903">
        <w:rPr>
          <w:sz w:val="24"/>
          <w:szCs w:val="24"/>
        </w:rPr>
        <w:t xml:space="preserve">pen to the public, there is no </w:t>
      </w:r>
      <w:r w:rsidRPr="00A94903">
        <w:rPr>
          <w:sz w:val="24"/>
          <w:szCs w:val="24"/>
        </w:rPr>
        <w:t xml:space="preserve">automatic public right of access.  </w:t>
      </w:r>
      <w:r w:rsidRPr="00A94903">
        <w:rPr>
          <w:sz w:val="24"/>
          <w:szCs w:val="24"/>
        </w:rPr>
        <w:t xml:space="preserve">You should be aware of local </w:t>
      </w:r>
      <w:r w:rsidRPr="00A94903">
        <w:rPr>
          <w:sz w:val="24"/>
          <w:szCs w:val="24"/>
        </w:rPr>
        <w:t>by-laws and other restrictions, and also avoid</w:t>
      </w:r>
      <w:r w:rsidRPr="00A94903">
        <w:rPr>
          <w:sz w:val="24"/>
          <w:szCs w:val="24"/>
        </w:rPr>
        <w:t xml:space="preserve"> crossing private </w:t>
      </w:r>
      <w:r w:rsidRPr="00A94903">
        <w:rPr>
          <w:sz w:val="24"/>
          <w:szCs w:val="24"/>
        </w:rPr>
        <w:t>land to access the seashore.</w:t>
      </w:r>
    </w:p>
    <w:p w:rsidR="00F379AC" w:rsidRDefault="00F379AC" w:rsidP="00F379AC">
      <w:pPr>
        <w:tabs>
          <w:tab w:val="left" w:pos="-567"/>
          <w:tab w:val="left" w:pos="-1"/>
          <w:tab w:val="left" w:pos="851"/>
          <w:tab w:val="left" w:pos="1060"/>
          <w:tab w:val="left" w:pos="1713"/>
          <w:tab w:val="left" w:pos="2835"/>
        </w:tabs>
        <w:spacing w:after="0" w:line="240" w:lineRule="auto"/>
        <w:rPr>
          <w:sz w:val="24"/>
          <w:szCs w:val="24"/>
        </w:rPr>
      </w:pPr>
    </w:p>
    <w:p w:rsidR="00F379AC" w:rsidRDefault="00F379AC" w:rsidP="00F379AC">
      <w:pPr>
        <w:tabs>
          <w:tab w:val="left" w:pos="-567"/>
          <w:tab w:val="left" w:pos="-1"/>
          <w:tab w:val="left" w:pos="851"/>
          <w:tab w:val="left" w:pos="1060"/>
          <w:tab w:val="left" w:pos="1713"/>
          <w:tab w:val="left" w:pos="2835"/>
        </w:tabs>
        <w:spacing w:after="0" w:line="240" w:lineRule="auto"/>
        <w:rPr>
          <w:sz w:val="24"/>
          <w:szCs w:val="24"/>
        </w:rPr>
      </w:pPr>
    </w:p>
    <w:p w:rsidR="00A94903" w:rsidRDefault="00A94903" w:rsidP="00F379AC">
      <w:pPr>
        <w:tabs>
          <w:tab w:val="left" w:pos="-567"/>
          <w:tab w:val="left" w:pos="-1"/>
          <w:tab w:val="left" w:pos="851"/>
          <w:tab w:val="left" w:pos="1060"/>
          <w:tab w:val="left" w:pos="1713"/>
          <w:tab w:val="left" w:pos="2835"/>
        </w:tabs>
        <w:spacing w:after="0" w:line="240" w:lineRule="auto"/>
        <w:rPr>
          <w:sz w:val="24"/>
          <w:szCs w:val="24"/>
        </w:rPr>
      </w:pPr>
    </w:p>
    <w:p w:rsidR="00F379AC" w:rsidRDefault="00F379AC" w:rsidP="00F379AC">
      <w:pPr>
        <w:tabs>
          <w:tab w:val="left" w:pos="-567"/>
          <w:tab w:val="left" w:pos="-1"/>
          <w:tab w:val="left" w:pos="851"/>
          <w:tab w:val="left" w:pos="1060"/>
          <w:tab w:val="left" w:pos="1713"/>
          <w:tab w:val="left" w:pos="2835"/>
        </w:tabs>
        <w:spacing w:after="0" w:line="240" w:lineRule="auto"/>
        <w:rPr>
          <w:sz w:val="24"/>
          <w:szCs w:val="24"/>
        </w:rPr>
      </w:pPr>
    </w:p>
    <w:p w:rsidR="00F379AC" w:rsidRDefault="00F379AC" w:rsidP="00F379AC">
      <w:pPr>
        <w:tabs>
          <w:tab w:val="left" w:pos="-567"/>
          <w:tab w:val="left" w:pos="-1"/>
          <w:tab w:val="left" w:pos="851"/>
          <w:tab w:val="left" w:pos="1060"/>
          <w:tab w:val="left" w:pos="1713"/>
          <w:tab w:val="left" w:pos="2835"/>
        </w:tabs>
        <w:spacing w:after="0" w:line="240" w:lineRule="auto"/>
        <w:rPr>
          <w:b/>
          <w:sz w:val="28"/>
          <w:szCs w:val="24"/>
        </w:rPr>
      </w:pPr>
      <w:r w:rsidRPr="00F379AC">
        <w:rPr>
          <w:b/>
          <w:sz w:val="28"/>
          <w:szCs w:val="24"/>
        </w:rPr>
        <w:lastRenderedPageBreak/>
        <w:t xml:space="preserve">Trespass </w:t>
      </w:r>
    </w:p>
    <w:p w:rsidR="00F379AC" w:rsidRDefault="00F379AC" w:rsidP="00F379AC">
      <w:pPr>
        <w:tabs>
          <w:tab w:val="left" w:pos="-567"/>
          <w:tab w:val="left" w:pos="-1"/>
          <w:tab w:val="left" w:pos="851"/>
          <w:tab w:val="left" w:pos="1060"/>
          <w:tab w:val="left" w:pos="1713"/>
          <w:tab w:val="left" w:pos="2835"/>
        </w:tabs>
        <w:spacing w:after="0" w:line="240" w:lineRule="auto"/>
        <w:rPr>
          <w:b/>
          <w:sz w:val="28"/>
          <w:szCs w:val="24"/>
        </w:rPr>
      </w:pPr>
    </w:p>
    <w:p w:rsidR="00F379AC" w:rsidRPr="00F379AC" w:rsidRDefault="00F379AC"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28"/>
          <w:szCs w:val="24"/>
        </w:rPr>
      </w:pPr>
      <w:r w:rsidRPr="00F379AC">
        <w:rPr>
          <w:sz w:val="24"/>
          <w:szCs w:val="24"/>
        </w:rPr>
        <w:t>Trespass occurs when a person goes onto someone’s land without permission or legal right, or when they do not comply with the legal conditions under which they are allowed to be there.</w:t>
      </w:r>
    </w:p>
    <w:p w:rsidR="00F379AC" w:rsidRPr="00F379AC" w:rsidRDefault="00F379AC" w:rsidP="00A94903">
      <w:pPr>
        <w:pStyle w:val="ListParagraph"/>
        <w:tabs>
          <w:tab w:val="left" w:pos="-567"/>
          <w:tab w:val="left" w:pos="-1"/>
          <w:tab w:val="left" w:pos="851"/>
          <w:tab w:val="left" w:pos="1060"/>
          <w:tab w:val="left" w:pos="1713"/>
          <w:tab w:val="left" w:pos="2835"/>
        </w:tabs>
        <w:spacing w:after="0" w:line="240" w:lineRule="auto"/>
        <w:jc w:val="both"/>
        <w:rPr>
          <w:sz w:val="24"/>
          <w:szCs w:val="24"/>
        </w:rPr>
      </w:pPr>
    </w:p>
    <w:p w:rsidR="00F379AC" w:rsidRDefault="00F379AC" w:rsidP="00A94903">
      <w:pPr>
        <w:pStyle w:val="ListParagraph"/>
        <w:tabs>
          <w:tab w:val="left" w:pos="-567"/>
          <w:tab w:val="left" w:pos="-1"/>
          <w:tab w:val="left" w:pos="851"/>
          <w:tab w:val="left" w:pos="1060"/>
          <w:tab w:val="left" w:pos="1713"/>
          <w:tab w:val="left" w:pos="2835"/>
        </w:tabs>
        <w:spacing w:after="0" w:line="240" w:lineRule="auto"/>
        <w:jc w:val="both"/>
        <w:rPr>
          <w:sz w:val="24"/>
          <w:szCs w:val="24"/>
        </w:rPr>
      </w:pPr>
      <w:r w:rsidRPr="00F379AC">
        <w:rPr>
          <w:sz w:val="24"/>
          <w:szCs w:val="24"/>
        </w:rPr>
        <w:t>If you are told that you are trespassing, you should agree to leave the area immediately.</w:t>
      </w:r>
    </w:p>
    <w:p w:rsidR="00F379AC" w:rsidRDefault="00F379AC" w:rsidP="00F379AC">
      <w:pPr>
        <w:tabs>
          <w:tab w:val="left" w:pos="-567"/>
          <w:tab w:val="left" w:pos="-1"/>
          <w:tab w:val="left" w:pos="851"/>
          <w:tab w:val="left" w:pos="1060"/>
          <w:tab w:val="left" w:pos="1713"/>
          <w:tab w:val="left" w:pos="2835"/>
        </w:tabs>
        <w:spacing w:after="0" w:line="240" w:lineRule="auto"/>
        <w:rPr>
          <w:sz w:val="24"/>
          <w:szCs w:val="24"/>
        </w:rPr>
      </w:pPr>
    </w:p>
    <w:p w:rsidR="00F379AC" w:rsidRPr="00F379AC" w:rsidRDefault="00F379AC" w:rsidP="00F379AC">
      <w:pPr>
        <w:tabs>
          <w:tab w:val="left" w:pos="-567"/>
          <w:tab w:val="left" w:pos="-1"/>
          <w:tab w:val="left" w:pos="851"/>
          <w:tab w:val="left" w:pos="1060"/>
          <w:tab w:val="left" w:pos="1713"/>
          <w:tab w:val="left" w:pos="2835"/>
        </w:tabs>
        <w:spacing w:after="0" w:line="240" w:lineRule="auto"/>
        <w:rPr>
          <w:b/>
          <w:sz w:val="28"/>
          <w:szCs w:val="24"/>
        </w:rPr>
      </w:pPr>
      <w:r w:rsidRPr="00F379AC">
        <w:rPr>
          <w:b/>
          <w:sz w:val="28"/>
          <w:szCs w:val="24"/>
        </w:rPr>
        <w:t xml:space="preserve">Further Advice and Information </w:t>
      </w:r>
    </w:p>
    <w:p w:rsidR="00CB5B1E" w:rsidRDefault="00CB5B1E" w:rsidP="00CB5B1E">
      <w:pPr>
        <w:tabs>
          <w:tab w:val="left" w:pos="-567"/>
          <w:tab w:val="left" w:pos="-1"/>
          <w:tab w:val="left" w:pos="851"/>
          <w:tab w:val="left" w:pos="1060"/>
          <w:tab w:val="left" w:pos="1713"/>
          <w:tab w:val="left" w:pos="2835"/>
        </w:tabs>
        <w:spacing w:after="0" w:line="240" w:lineRule="auto"/>
        <w:rPr>
          <w:sz w:val="28"/>
          <w:szCs w:val="24"/>
        </w:rPr>
      </w:pPr>
    </w:p>
    <w:p w:rsidR="00CB5B1E" w:rsidRPr="00CB5B1E" w:rsidRDefault="00CB5B1E" w:rsidP="00A94903">
      <w:pPr>
        <w:pStyle w:val="ListParagraph"/>
        <w:numPr>
          <w:ilvl w:val="0"/>
          <w:numId w:val="6"/>
        </w:numPr>
        <w:tabs>
          <w:tab w:val="left" w:pos="-567"/>
          <w:tab w:val="left" w:pos="-1"/>
          <w:tab w:val="left" w:pos="851"/>
          <w:tab w:val="left" w:pos="1060"/>
          <w:tab w:val="left" w:pos="1713"/>
          <w:tab w:val="left" w:pos="2835"/>
        </w:tabs>
        <w:spacing w:after="0" w:line="240" w:lineRule="auto"/>
        <w:jc w:val="both"/>
        <w:rPr>
          <w:sz w:val="32"/>
          <w:szCs w:val="24"/>
        </w:rPr>
      </w:pPr>
      <w:r w:rsidRPr="00CB5B1E">
        <w:rPr>
          <w:sz w:val="24"/>
          <w:szCs w:val="24"/>
        </w:rPr>
        <w:t xml:space="preserve">The full text of the Access to the Countryside Order 1983 is available at </w:t>
      </w:r>
      <w:hyperlink r:id="rId9" w:history="1">
        <w:r w:rsidRPr="00CB5B1E">
          <w:rPr>
            <w:rStyle w:val="Hyperlink"/>
            <w:sz w:val="24"/>
            <w:szCs w:val="24"/>
          </w:rPr>
          <w:t>http://www.ni-environment.gov.uk/access_countryside1983.pdf</w:t>
        </w:r>
      </w:hyperlink>
    </w:p>
    <w:p w:rsidR="00CB5B1E" w:rsidRPr="00CB5B1E" w:rsidRDefault="00CB5B1E" w:rsidP="00A94903">
      <w:pPr>
        <w:pStyle w:val="ListParagraph"/>
        <w:tabs>
          <w:tab w:val="left" w:pos="-567"/>
          <w:tab w:val="left" w:pos="-1"/>
          <w:tab w:val="left" w:pos="851"/>
          <w:tab w:val="left" w:pos="1060"/>
          <w:tab w:val="left" w:pos="1713"/>
          <w:tab w:val="left" w:pos="2835"/>
        </w:tabs>
        <w:spacing w:after="0" w:line="240" w:lineRule="auto"/>
        <w:jc w:val="both"/>
        <w:rPr>
          <w:sz w:val="32"/>
          <w:szCs w:val="24"/>
        </w:rPr>
      </w:pPr>
    </w:p>
    <w:p w:rsidR="00CB5B1E" w:rsidRDefault="00CB5B1E" w:rsidP="00A94903">
      <w:pPr>
        <w:pStyle w:val="ListParagraph"/>
        <w:tabs>
          <w:tab w:val="left" w:pos="-567"/>
          <w:tab w:val="left" w:pos="-1"/>
          <w:tab w:val="left" w:pos="851"/>
          <w:tab w:val="left" w:pos="1060"/>
          <w:tab w:val="left" w:pos="1713"/>
          <w:tab w:val="left" w:pos="2835"/>
        </w:tabs>
        <w:spacing w:after="0" w:line="240" w:lineRule="auto"/>
        <w:jc w:val="both"/>
        <w:rPr>
          <w:sz w:val="24"/>
          <w:szCs w:val="24"/>
        </w:rPr>
      </w:pPr>
      <w:r w:rsidRPr="00CB5B1E">
        <w:rPr>
          <w:sz w:val="24"/>
          <w:szCs w:val="24"/>
        </w:rPr>
        <w:t xml:space="preserve">Most of the responsibility for access to the countryside in Northern Ireland lies with district councils and local issues should be referred to the access or countryside officer at the relevant District Council.   Northern Ireland Environment </w:t>
      </w:r>
      <w:r w:rsidRPr="00CB5B1E">
        <w:rPr>
          <w:sz w:val="24"/>
          <w:szCs w:val="24"/>
        </w:rPr>
        <w:t>Agency (</w:t>
      </w:r>
      <w:r w:rsidRPr="00CB5B1E">
        <w:rPr>
          <w:sz w:val="24"/>
          <w:szCs w:val="24"/>
        </w:rPr>
        <w:t>Tel: 028 9056 9580) and other bodies can offer advice on general countryside access matters:</w:t>
      </w:r>
    </w:p>
    <w:p w:rsidR="00CB5B1E" w:rsidRDefault="00CB5B1E" w:rsidP="00CB5B1E">
      <w:pPr>
        <w:pStyle w:val="NormalWeb"/>
        <w:ind w:left="720"/>
        <w:rPr>
          <w:rFonts w:asciiTheme="minorHAnsi" w:hAnsiTheme="minorHAnsi"/>
          <w:color w:val="000000"/>
        </w:rPr>
      </w:pPr>
      <w:r w:rsidRPr="00CB5B1E">
        <w:rPr>
          <w:rFonts w:asciiTheme="minorHAnsi" w:hAnsiTheme="minorHAnsi"/>
          <w:b/>
          <w:color w:val="000000"/>
        </w:rPr>
        <w:t xml:space="preserve">Niall </w:t>
      </w:r>
      <w:proofErr w:type="spellStart"/>
      <w:r w:rsidRPr="00CB5B1E">
        <w:rPr>
          <w:rFonts w:asciiTheme="minorHAnsi" w:hAnsiTheme="minorHAnsi"/>
          <w:b/>
          <w:color w:val="000000"/>
        </w:rPr>
        <w:t>McAleenan</w:t>
      </w:r>
      <w:proofErr w:type="spellEnd"/>
      <w:r w:rsidRPr="00CB5B1E">
        <w:rPr>
          <w:rFonts w:asciiTheme="minorHAnsi" w:hAnsiTheme="minorHAnsi"/>
          <w:b/>
          <w:color w:val="000000"/>
        </w:rPr>
        <w:t>, Outdoor Recreation Officer</w:t>
      </w:r>
      <w:r w:rsidRPr="00CB5B1E">
        <w:rPr>
          <w:rFonts w:asciiTheme="minorHAnsi" w:hAnsiTheme="minorHAnsi"/>
          <w:b/>
          <w:color w:val="000000"/>
        </w:rPr>
        <w:br/>
      </w:r>
      <w:r w:rsidRPr="00CB5B1E">
        <w:rPr>
          <w:rFonts w:asciiTheme="minorHAnsi" w:hAnsiTheme="minorHAnsi"/>
          <w:b/>
          <w:color w:val="000000"/>
        </w:rPr>
        <w:t>NIEA Natural Heritage</w:t>
      </w:r>
      <w:r>
        <w:rPr>
          <w:rFonts w:asciiTheme="minorHAnsi" w:hAnsiTheme="minorHAnsi"/>
          <w:color w:val="000000"/>
        </w:rPr>
        <w:br/>
      </w:r>
      <w:proofErr w:type="spellStart"/>
      <w:r w:rsidRPr="00CB5B1E">
        <w:rPr>
          <w:rFonts w:asciiTheme="minorHAnsi" w:hAnsiTheme="minorHAnsi"/>
          <w:color w:val="000000"/>
        </w:rPr>
        <w:t>Klondyke</w:t>
      </w:r>
      <w:proofErr w:type="spellEnd"/>
      <w:r w:rsidRPr="00CB5B1E">
        <w:rPr>
          <w:rFonts w:asciiTheme="minorHAnsi" w:hAnsiTheme="minorHAnsi"/>
          <w:color w:val="000000"/>
        </w:rPr>
        <w:t xml:space="preserve"> Building</w:t>
      </w:r>
      <w:r>
        <w:rPr>
          <w:rFonts w:asciiTheme="minorHAnsi" w:hAnsiTheme="minorHAnsi"/>
          <w:color w:val="000000"/>
        </w:rPr>
        <w:br/>
        <w:t>Gasworks</w:t>
      </w:r>
      <w:r>
        <w:rPr>
          <w:rFonts w:asciiTheme="minorHAnsi" w:hAnsiTheme="minorHAnsi"/>
          <w:color w:val="000000"/>
        </w:rPr>
        <w:br/>
      </w:r>
      <w:r w:rsidRPr="00CB5B1E">
        <w:rPr>
          <w:rFonts w:asciiTheme="minorHAnsi" w:hAnsiTheme="minorHAnsi"/>
          <w:color w:val="000000"/>
        </w:rPr>
        <w:t>Malone Lower</w:t>
      </w:r>
      <w:r>
        <w:rPr>
          <w:rFonts w:asciiTheme="minorHAnsi" w:hAnsiTheme="minorHAnsi"/>
          <w:color w:val="000000"/>
        </w:rPr>
        <w:br/>
      </w:r>
      <w:r w:rsidRPr="00CB5B1E">
        <w:rPr>
          <w:rFonts w:asciiTheme="minorHAnsi" w:hAnsiTheme="minorHAnsi"/>
          <w:color w:val="000000"/>
        </w:rPr>
        <w:t>Belfast</w:t>
      </w:r>
      <w:r>
        <w:rPr>
          <w:rFonts w:asciiTheme="minorHAnsi" w:hAnsiTheme="minorHAnsi"/>
          <w:color w:val="000000"/>
        </w:rPr>
        <w:br/>
      </w:r>
      <w:r w:rsidRPr="00CB5B1E">
        <w:rPr>
          <w:rFonts w:asciiTheme="minorHAnsi" w:hAnsiTheme="minorHAnsi"/>
          <w:color w:val="000000"/>
        </w:rPr>
        <w:t>BT7 2JA</w:t>
      </w:r>
      <w:r>
        <w:rPr>
          <w:rFonts w:asciiTheme="minorHAnsi" w:hAnsiTheme="minorHAnsi"/>
          <w:color w:val="000000"/>
        </w:rPr>
        <w:br/>
      </w:r>
      <w:r w:rsidRPr="00CB5B1E">
        <w:rPr>
          <w:rFonts w:asciiTheme="minorHAnsi" w:hAnsiTheme="minorHAnsi"/>
          <w:color w:val="000000"/>
        </w:rPr>
        <w:t>Email-</w:t>
      </w:r>
      <w:r w:rsidRPr="00CB5B1E">
        <w:rPr>
          <w:rStyle w:val="apple-converted-space"/>
          <w:rFonts w:asciiTheme="minorHAnsi" w:hAnsiTheme="minorHAnsi"/>
          <w:color w:val="000000"/>
        </w:rPr>
        <w:t> </w:t>
      </w:r>
      <w:hyperlink r:id="rId10" w:history="1">
        <w:r w:rsidRPr="00CB5B1E">
          <w:rPr>
            <w:rStyle w:val="Hyperlink"/>
            <w:rFonts w:asciiTheme="minorHAnsi" w:hAnsiTheme="minorHAnsi"/>
          </w:rPr>
          <w:t>niall.mcaleenan@doeni.gov.uk</w:t>
        </w:r>
      </w:hyperlink>
      <w:r>
        <w:rPr>
          <w:rFonts w:asciiTheme="minorHAnsi" w:hAnsiTheme="minorHAnsi"/>
          <w:color w:val="000000"/>
        </w:rPr>
        <w:br/>
      </w:r>
      <w:r w:rsidRPr="00CB5B1E">
        <w:rPr>
          <w:rFonts w:asciiTheme="minorHAnsi" w:hAnsiTheme="minorHAnsi"/>
          <w:color w:val="000000"/>
        </w:rPr>
        <w:t>Tel- 028 9056 9580</w:t>
      </w:r>
    </w:p>
    <w:p w:rsidR="00CB5B1E" w:rsidRPr="00CB5B1E" w:rsidRDefault="00CB5B1E" w:rsidP="00CB5B1E">
      <w:pPr>
        <w:tabs>
          <w:tab w:val="left" w:pos="0"/>
          <w:tab w:val="left" w:pos="907"/>
          <w:tab w:val="left" w:pos="1200"/>
          <w:tab w:val="left" w:pos="1627"/>
          <w:tab w:val="left" w:pos="2280"/>
          <w:tab w:val="left" w:pos="3402"/>
        </w:tabs>
        <w:spacing w:after="58"/>
        <w:ind w:left="720" w:right="-110"/>
        <w:rPr>
          <w:b/>
          <w:sz w:val="24"/>
          <w:szCs w:val="24"/>
        </w:rPr>
      </w:pPr>
      <w:r w:rsidRPr="00CB5B1E">
        <w:rPr>
          <w:b/>
          <w:sz w:val="24"/>
          <w:szCs w:val="24"/>
        </w:rPr>
        <w:t xml:space="preserve">Outdoor Recreation Northern Ireland </w:t>
      </w:r>
    </w:p>
    <w:p w:rsidR="00CB5B1E" w:rsidRPr="00CB5B1E" w:rsidRDefault="00CB5B1E" w:rsidP="00CB5B1E">
      <w:pPr>
        <w:tabs>
          <w:tab w:val="left" w:pos="0"/>
          <w:tab w:val="left" w:pos="907"/>
          <w:tab w:val="left" w:pos="1200"/>
          <w:tab w:val="left" w:pos="1627"/>
          <w:tab w:val="left" w:pos="2280"/>
          <w:tab w:val="left" w:pos="3402"/>
        </w:tabs>
        <w:spacing w:after="58"/>
        <w:ind w:left="720" w:right="-110"/>
        <w:rPr>
          <w:sz w:val="24"/>
          <w:szCs w:val="24"/>
        </w:rPr>
      </w:pPr>
      <w:r w:rsidRPr="00CB5B1E">
        <w:rPr>
          <w:sz w:val="24"/>
          <w:szCs w:val="24"/>
        </w:rPr>
        <w:t xml:space="preserve">The </w:t>
      </w:r>
      <w:proofErr w:type="spellStart"/>
      <w:r w:rsidRPr="00CB5B1E">
        <w:rPr>
          <w:sz w:val="24"/>
          <w:szCs w:val="24"/>
        </w:rPr>
        <w:t>Stableyard</w:t>
      </w:r>
      <w:proofErr w:type="spellEnd"/>
    </w:p>
    <w:p w:rsidR="00CB5B1E" w:rsidRPr="00CB5B1E" w:rsidRDefault="00CB5B1E" w:rsidP="00CB5B1E">
      <w:pPr>
        <w:tabs>
          <w:tab w:val="left" w:pos="0"/>
          <w:tab w:val="left" w:pos="907"/>
          <w:tab w:val="left" w:pos="1200"/>
          <w:tab w:val="left" w:pos="1627"/>
          <w:tab w:val="left" w:pos="2280"/>
          <w:tab w:val="left" w:pos="3402"/>
        </w:tabs>
        <w:spacing w:after="58"/>
        <w:ind w:left="720" w:right="-110"/>
        <w:rPr>
          <w:sz w:val="24"/>
          <w:szCs w:val="24"/>
        </w:rPr>
      </w:pPr>
      <w:r w:rsidRPr="00CB5B1E">
        <w:rPr>
          <w:sz w:val="24"/>
          <w:szCs w:val="24"/>
        </w:rPr>
        <w:t>Barnett</w:t>
      </w:r>
      <w:r w:rsidRPr="00CB5B1E">
        <w:rPr>
          <w:sz w:val="24"/>
          <w:szCs w:val="24"/>
        </w:rPr>
        <w:t xml:space="preserve"> Demesne</w:t>
      </w:r>
    </w:p>
    <w:p w:rsidR="00CB5B1E" w:rsidRPr="00CB5B1E" w:rsidRDefault="00CB5B1E" w:rsidP="00CB5B1E">
      <w:pPr>
        <w:tabs>
          <w:tab w:val="left" w:pos="0"/>
          <w:tab w:val="left" w:pos="907"/>
          <w:tab w:val="left" w:pos="1200"/>
          <w:tab w:val="left" w:pos="1627"/>
          <w:tab w:val="left" w:pos="2280"/>
          <w:tab w:val="left" w:pos="3402"/>
        </w:tabs>
        <w:spacing w:after="58"/>
        <w:ind w:left="720" w:right="-110"/>
        <w:rPr>
          <w:sz w:val="24"/>
          <w:szCs w:val="24"/>
        </w:rPr>
      </w:pPr>
      <w:r w:rsidRPr="00CB5B1E">
        <w:rPr>
          <w:sz w:val="24"/>
          <w:szCs w:val="24"/>
        </w:rPr>
        <w:t>Malone Rd</w:t>
      </w:r>
    </w:p>
    <w:p w:rsidR="00CB5B1E" w:rsidRPr="00CB5B1E" w:rsidRDefault="00CB5B1E" w:rsidP="00CB5B1E">
      <w:pPr>
        <w:tabs>
          <w:tab w:val="left" w:pos="0"/>
          <w:tab w:val="left" w:pos="907"/>
          <w:tab w:val="left" w:pos="1200"/>
          <w:tab w:val="left" w:pos="1627"/>
          <w:tab w:val="left" w:pos="2280"/>
          <w:tab w:val="left" w:pos="3402"/>
        </w:tabs>
        <w:spacing w:after="58"/>
        <w:ind w:left="720" w:right="-110"/>
        <w:rPr>
          <w:sz w:val="24"/>
          <w:szCs w:val="24"/>
        </w:rPr>
      </w:pPr>
      <w:r w:rsidRPr="00CB5B1E">
        <w:rPr>
          <w:sz w:val="24"/>
          <w:szCs w:val="24"/>
        </w:rPr>
        <w:t>BELFAST</w:t>
      </w:r>
      <w:bookmarkStart w:id="0" w:name="_GoBack"/>
      <w:bookmarkEnd w:id="0"/>
    </w:p>
    <w:p w:rsidR="00CB5B1E" w:rsidRPr="00CB5B1E" w:rsidRDefault="00CB5B1E" w:rsidP="00CB5B1E">
      <w:pPr>
        <w:tabs>
          <w:tab w:val="left" w:pos="0"/>
          <w:tab w:val="left" w:pos="907"/>
          <w:tab w:val="left" w:pos="1200"/>
          <w:tab w:val="left" w:pos="1627"/>
          <w:tab w:val="left" w:pos="2280"/>
          <w:tab w:val="left" w:pos="3402"/>
        </w:tabs>
        <w:spacing w:after="58"/>
        <w:ind w:left="720" w:right="-110"/>
        <w:rPr>
          <w:sz w:val="24"/>
          <w:szCs w:val="24"/>
        </w:rPr>
      </w:pPr>
      <w:r w:rsidRPr="00CB5B1E">
        <w:rPr>
          <w:sz w:val="24"/>
          <w:szCs w:val="24"/>
        </w:rPr>
        <w:t xml:space="preserve">BT9 5PB </w:t>
      </w:r>
      <w:r w:rsidRPr="00CB5B1E">
        <w:rPr>
          <w:sz w:val="24"/>
          <w:szCs w:val="24"/>
        </w:rPr>
        <w:br/>
      </w:r>
      <w:r w:rsidRPr="00CB5B1E">
        <w:rPr>
          <w:sz w:val="24"/>
          <w:szCs w:val="24"/>
        </w:rPr>
        <w:t>Tel: 028 9030 3930</w:t>
      </w:r>
    </w:p>
    <w:p w:rsidR="00CB5B1E" w:rsidRPr="0023170E" w:rsidRDefault="00CB5B1E" w:rsidP="00CB5B1E">
      <w:pPr>
        <w:tabs>
          <w:tab w:val="left" w:pos="0"/>
          <w:tab w:val="left" w:pos="907"/>
          <w:tab w:val="left" w:pos="1200"/>
          <w:tab w:val="left" w:pos="1627"/>
          <w:tab w:val="left" w:pos="2280"/>
          <w:tab w:val="left" w:pos="3402"/>
        </w:tabs>
        <w:spacing w:after="58"/>
        <w:ind w:left="720" w:right="-110"/>
        <w:rPr>
          <w:rFonts w:ascii="Bookman Old Style" w:hAnsi="Bookman Old Style"/>
          <w:szCs w:val="24"/>
        </w:rPr>
      </w:pPr>
      <w:hyperlink r:id="rId11" w:history="1">
        <w:r w:rsidRPr="00CB5B1E">
          <w:rPr>
            <w:rStyle w:val="Hyperlink"/>
            <w:sz w:val="24"/>
            <w:szCs w:val="24"/>
          </w:rPr>
          <w:t>www.outdoorrecreationni.com</w:t>
        </w:r>
      </w:hyperlink>
      <w:r>
        <w:rPr>
          <w:rFonts w:ascii="Bookman Old Style" w:hAnsi="Bookman Old Style"/>
          <w:szCs w:val="24"/>
        </w:rPr>
        <w:t xml:space="preserve"> </w:t>
      </w:r>
    </w:p>
    <w:p w:rsidR="00CB5B1E" w:rsidRPr="00CB5B1E" w:rsidRDefault="00CB5B1E" w:rsidP="00CB5B1E">
      <w:pPr>
        <w:pStyle w:val="NormalWeb"/>
        <w:ind w:left="720"/>
        <w:rPr>
          <w:rFonts w:asciiTheme="minorHAnsi" w:hAnsiTheme="minorHAnsi"/>
          <w:color w:val="000000"/>
        </w:rPr>
      </w:pPr>
    </w:p>
    <w:p w:rsidR="00CB5B1E" w:rsidRPr="00CB5B1E" w:rsidRDefault="00CB5B1E" w:rsidP="00CB5B1E">
      <w:pPr>
        <w:pStyle w:val="ListParagraph"/>
        <w:tabs>
          <w:tab w:val="left" w:pos="-567"/>
          <w:tab w:val="left" w:pos="-1"/>
          <w:tab w:val="left" w:pos="851"/>
          <w:tab w:val="left" w:pos="1060"/>
          <w:tab w:val="left" w:pos="1713"/>
          <w:tab w:val="left" w:pos="2835"/>
        </w:tabs>
        <w:spacing w:after="0" w:line="240" w:lineRule="auto"/>
        <w:rPr>
          <w:sz w:val="32"/>
          <w:szCs w:val="24"/>
        </w:rPr>
      </w:pPr>
    </w:p>
    <w:p w:rsidR="00F379AC" w:rsidRPr="00F379AC" w:rsidRDefault="00F379AC" w:rsidP="00F379AC">
      <w:pPr>
        <w:tabs>
          <w:tab w:val="left" w:pos="-567"/>
          <w:tab w:val="left" w:pos="-1"/>
          <w:tab w:val="left" w:pos="851"/>
          <w:tab w:val="left" w:pos="1060"/>
          <w:tab w:val="left" w:pos="1713"/>
          <w:tab w:val="left" w:pos="2835"/>
        </w:tabs>
        <w:spacing w:after="0" w:line="240" w:lineRule="auto"/>
        <w:rPr>
          <w:sz w:val="24"/>
          <w:szCs w:val="24"/>
        </w:rPr>
      </w:pPr>
    </w:p>
    <w:p w:rsidR="00F379AC" w:rsidRPr="00F379AC" w:rsidRDefault="00F379AC" w:rsidP="00F379AC">
      <w:pPr>
        <w:tabs>
          <w:tab w:val="left" w:pos="-567"/>
          <w:tab w:val="left" w:pos="-1"/>
          <w:tab w:val="left" w:pos="851"/>
          <w:tab w:val="left" w:pos="1060"/>
          <w:tab w:val="left" w:pos="1713"/>
          <w:tab w:val="left" w:pos="2835"/>
        </w:tabs>
        <w:spacing w:after="0" w:line="240" w:lineRule="auto"/>
        <w:rPr>
          <w:sz w:val="24"/>
          <w:szCs w:val="24"/>
        </w:rPr>
      </w:pPr>
    </w:p>
    <w:sectPr w:rsidR="00F379AC" w:rsidRPr="00F379AC" w:rsidSect="00D87E8E">
      <w:pgSz w:w="11906" w:h="16838" w:code="9"/>
      <w:pgMar w:top="23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ind w:left="566"/>
      </w:pPr>
      <w:rPr>
        <w:rFonts w:ascii="Arial" w:hAnsi="Arial" w:cs="Arial"/>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9F2451B"/>
    <w:multiLevelType w:val="hybridMultilevel"/>
    <w:tmpl w:val="BE0682B6"/>
    <w:lvl w:ilvl="0" w:tplc="0F0ED45A">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E64E6"/>
    <w:multiLevelType w:val="hybridMultilevel"/>
    <w:tmpl w:val="419C68EC"/>
    <w:lvl w:ilvl="0" w:tplc="0F0ED45A">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A65C0"/>
    <w:multiLevelType w:val="singleLevel"/>
    <w:tmpl w:val="B03692E4"/>
    <w:lvl w:ilvl="0">
      <w:start w:val="1"/>
      <w:numFmt w:val="bullet"/>
      <w:lvlText w:val=""/>
      <w:lvlJc w:val="left"/>
      <w:pPr>
        <w:tabs>
          <w:tab w:val="num" w:pos="360"/>
        </w:tabs>
        <w:ind w:left="360" w:hanging="360"/>
      </w:pPr>
      <w:rPr>
        <w:rFonts w:ascii="Symbol" w:hAnsi="Symbol" w:hint="default"/>
        <w:b w:val="0"/>
        <w:i w:val="0"/>
      </w:rPr>
    </w:lvl>
  </w:abstractNum>
  <w:abstractNum w:abstractNumId="4" w15:restartNumberingAfterBreak="0">
    <w:nsid w:val="14331B4A"/>
    <w:multiLevelType w:val="hybridMultilevel"/>
    <w:tmpl w:val="4C8604D8"/>
    <w:lvl w:ilvl="0" w:tplc="0F0ED45A">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7D5B70"/>
    <w:multiLevelType w:val="singleLevel"/>
    <w:tmpl w:val="3E62A47C"/>
    <w:lvl w:ilvl="0">
      <w:start w:val="1"/>
      <w:numFmt w:val="lowerLetter"/>
      <w:lvlText w:val="%1)"/>
      <w:lvlJc w:val="left"/>
      <w:pPr>
        <w:tabs>
          <w:tab w:val="num" w:pos="1267"/>
        </w:tabs>
        <w:ind w:left="1267" w:hanging="360"/>
      </w:pPr>
      <w:rPr>
        <w:rFonts w:hint="default"/>
      </w:rPr>
    </w:lvl>
  </w:abstractNum>
  <w:abstractNum w:abstractNumId="6" w15:restartNumberingAfterBreak="0">
    <w:nsid w:val="2AF831D6"/>
    <w:multiLevelType w:val="singleLevel"/>
    <w:tmpl w:val="B03692E4"/>
    <w:lvl w:ilvl="0">
      <w:start w:val="1"/>
      <w:numFmt w:val="bullet"/>
      <w:lvlText w:val=""/>
      <w:lvlJc w:val="left"/>
      <w:pPr>
        <w:tabs>
          <w:tab w:val="num" w:pos="360"/>
        </w:tabs>
        <w:ind w:left="360" w:hanging="360"/>
      </w:pPr>
      <w:rPr>
        <w:rFonts w:ascii="Symbol" w:hAnsi="Symbol" w:hint="default"/>
        <w:b w:val="0"/>
        <w:i w:val="0"/>
      </w:rPr>
    </w:lvl>
  </w:abstractNum>
  <w:abstractNum w:abstractNumId="7" w15:restartNumberingAfterBreak="0">
    <w:nsid w:val="38677D15"/>
    <w:multiLevelType w:val="hybridMultilevel"/>
    <w:tmpl w:val="B0729D86"/>
    <w:lvl w:ilvl="0" w:tplc="0F0ED45A">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B2468"/>
    <w:multiLevelType w:val="hybridMultilevel"/>
    <w:tmpl w:val="C59A3CF2"/>
    <w:lvl w:ilvl="0" w:tplc="0F0ED45A">
      <w:start w:val="1"/>
      <w:numFmt w:val="decimal"/>
      <w:lvlText w:val="%1."/>
      <w:lvlJc w:val="left"/>
      <w:pPr>
        <w:ind w:left="360" w:hanging="360"/>
      </w:pPr>
      <w:rPr>
        <w:rFonts w:asciiTheme="minorHAnsi" w:hAnsiTheme="minorHAnsi"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485DE3"/>
    <w:multiLevelType w:val="hybridMultilevel"/>
    <w:tmpl w:val="0F34A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D54F0"/>
    <w:multiLevelType w:val="hybridMultilevel"/>
    <w:tmpl w:val="EBEA0DE4"/>
    <w:lvl w:ilvl="0" w:tplc="0F7A1FA8">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133968"/>
    <w:multiLevelType w:val="hybridMultilevel"/>
    <w:tmpl w:val="223CD4AC"/>
    <w:lvl w:ilvl="0" w:tplc="0F0ED45A">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882077"/>
    <w:multiLevelType w:val="hybridMultilevel"/>
    <w:tmpl w:val="5A422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8C4802"/>
    <w:multiLevelType w:val="hybridMultilevel"/>
    <w:tmpl w:val="7DA4815A"/>
    <w:lvl w:ilvl="0" w:tplc="0F0ED45A">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40DB2"/>
    <w:multiLevelType w:val="hybridMultilevel"/>
    <w:tmpl w:val="1FDA72CC"/>
    <w:lvl w:ilvl="0" w:tplc="0F0ED45A">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1D6E27"/>
    <w:multiLevelType w:val="singleLevel"/>
    <w:tmpl w:val="3604B50A"/>
    <w:lvl w:ilvl="0">
      <w:start w:val="1"/>
      <w:numFmt w:val="decimal"/>
      <w:lvlText w:val="%1"/>
      <w:lvlJc w:val="left"/>
      <w:pPr>
        <w:tabs>
          <w:tab w:val="num" w:pos="576"/>
        </w:tabs>
        <w:ind w:left="576" w:hanging="576"/>
      </w:pPr>
      <w:rPr>
        <w:rFonts w:ascii="Arial" w:hAnsi="Arial" w:hint="default"/>
        <w:b w:val="0"/>
        <w:i w:val="0"/>
        <w:sz w:val="24"/>
      </w:rPr>
    </w:lvl>
  </w:abstractNum>
  <w:abstractNum w:abstractNumId="16" w15:restartNumberingAfterBreak="0">
    <w:nsid w:val="7CB87FAF"/>
    <w:multiLevelType w:val="hybridMultilevel"/>
    <w:tmpl w:val="88140A1E"/>
    <w:lvl w:ilvl="0" w:tplc="0F0ED45A">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num>
  <w:num w:numId="5">
    <w:abstractNumId w:val="5"/>
  </w:num>
  <w:num w:numId="6">
    <w:abstractNumId w:val="11"/>
  </w:num>
  <w:num w:numId="7">
    <w:abstractNumId w:val="4"/>
  </w:num>
  <w:num w:numId="8">
    <w:abstractNumId w:val="7"/>
  </w:num>
  <w:num w:numId="9">
    <w:abstractNumId w:val="8"/>
  </w:num>
  <w:num w:numId="10">
    <w:abstractNumId w:val="6"/>
  </w:num>
  <w:num w:numId="11">
    <w:abstractNumId w:val="3"/>
  </w:num>
  <w:num w:numId="12">
    <w:abstractNumId w:val="10"/>
  </w:num>
  <w:num w:numId="13">
    <w:abstractNumId w:val="16"/>
  </w:num>
  <w:num w:numId="14">
    <w:abstractNumId w:val="13"/>
  </w:num>
  <w:num w:numId="15">
    <w:abstractNumId w:val="1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0A"/>
    <w:rsid w:val="00175453"/>
    <w:rsid w:val="001E0F0A"/>
    <w:rsid w:val="003C5AF9"/>
    <w:rsid w:val="00521446"/>
    <w:rsid w:val="007A4FC6"/>
    <w:rsid w:val="007B7D77"/>
    <w:rsid w:val="00942AFE"/>
    <w:rsid w:val="00A00689"/>
    <w:rsid w:val="00A94903"/>
    <w:rsid w:val="00CB5B1E"/>
    <w:rsid w:val="00D87E8E"/>
    <w:rsid w:val="00E020B5"/>
    <w:rsid w:val="00F3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B3E56-3549-4F56-BA48-F311779C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F0A"/>
    <w:pPr>
      <w:ind w:left="720"/>
      <w:contextualSpacing/>
    </w:pPr>
  </w:style>
  <w:style w:type="paragraph" w:customStyle="1" w:styleId="Level1">
    <w:name w:val="Level 1"/>
    <w:basedOn w:val="Normal"/>
    <w:rsid w:val="001E0F0A"/>
    <w:pPr>
      <w:widowControl w:val="0"/>
      <w:numPr>
        <w:numId w:val="3"/>
      </w:numPr>
      <w:autoSpaceDE w:val="0"/>
      <w:autoSpaceDN w:val="0"/>
      <w:adjustRightInd w:val="0"/>
      <w:spacing w:after="0" w:line="240" w:lineRule="auto"/>
      <w:outlineLvl w:val="0"/>
    </w:pPr>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1E0F0A"/>
    <w:rPr>
      <w:color w:val="0563C1" w:themeColor="hyperlink"/>
      <w:u w:val="single"/>
    </w:rPr>
  </w:style>
  <w:style w:type="paragraph" w:styleId="NormalWeb">
    <w:name w:val="Normal (Web)"/>
    <w:basedOn w:val="Normal"/>
    <w:uiPriority w:val="99"/>
    <w:semiHidden/>
    <w:unhideWhenUsed/>
    <w:rsid w:val="00CB5B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B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9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ni.gov.uk/niea/print/access_countryside198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eni.gov.uk/niea/print/access_countryside198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frc-online.co.uk/" TargetMode="External"/><Relationship Id="rId11" Type="http://schemas.openxmlformats.org/officeDocument/2006/relationships/hyperlink" Target="http://www.countrysiderecreation.com" TargetMode="External"/><Relationship Id="rId5" Type="http://schemas.openxmlformats.org/officeDocument/2006/relationships/hyperlink" Target="http://www.outdoorrecreationni.com/" TargetMode="External"/><Relationship Id="rId10" Type="http://schemas.openxmlformats.org/officeDocument/2006/relationships/hyperlink" Target="mailto:niall.mcaleenan@doeni.gov.uk" TargetMode="External"/><Relationship Id="rId4" Type="http://schemas.openxmlformats.org/officeDocument/2006/relationships/webSettings" Target="webSettings.xml"/><Relationship Id="rId9" Type="http://schemas.openxmlformats.org/officeDocument/2006/relationships/hyperlink" Target="http://www.ni-environment.gov.uk/access_countryside19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2</cp:revision>
  <dcterms:created xsi:type="dcterms:W3CDTF">2015-11-11T11:15:00Z</dcterms:created>
  <dcterms:modified xsi:type="dcterms:W3CDTF">2015-11-11T11:54:00Z</dcterms:modified>
</cp:coreProperties>
</file>